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w:p>
    <w:p>
      <w:pPr>
        <w:pBdr/>
        <w:spacing/>
        <w:ind/>
        <w:rPr/>
      </w:pPr>
      <w:r/>
      <w:r/>
    </w:p>
    <w:p>
      <w:pPr>
        <w:pBdr/>
        <w:spacing/>
        <w:ind/>
        <w:jc w:val="center"/>
        <w:rPr>
          <w:rFonts w:ascii="Times New Roman" w:hAnsi="Times New Roman" w:cs="Times New Roman"/>
          <w:sz w:val="24"/>
          <w:szCs w:val="24"/>
        </w:rPr>
      </w:pPr>
      <w:r>
        <w:rPr>
          <w:rFonts w:ascii="Times New Roman" w:hAnsi="Times New Roman" w:cs="Times New Roman"/>
          <w:b/>
          <w:bCs/>
          <w:sz w:val="24"/>
          <w:szCs w:val="24"/>
        </w:rPr>
        <w:t xml:space="preserve">TAXA DE TRAMĂ STRADALĂ</w:t>
      </w:r>
      <w:r>
        <w:rPr>
          <w:rFonts w:ascii="Times New Roman" w:hAnsi="Times New Roman" w:cs="Times New Roman"/>
          <w:sz w:val="24"/>
          <w:szCs w:val="24"/>
        </w:rPr>
      </w:r>
    </w:p>
    <w:tbl>
      <w:tblPr>
        <w:tblStyle w:val="717"/>
        <w:tblW w:w="0" w:type="auto"/>
        <w:tblBorders/>
        <w:tblLook w:val="04A0" w:firstRow="1" w:lastRow="0" w:firstColumn="1" w:lastColumn="0" w:noHBand="0" w:noVBand="1"/>
      </w:tblPr>
      <w:tblGrid>
        <w:gridCol w:w="4675"/>
        <w:gridCol w:w="4675"/>
      </w:tblGrid>
      <w:tr>
        <w:trPr/>
        <w:tc>
          <w:tcPr>
            <w:tcBorders/>
            <w:tcW w:w="4675" w:type="dxa"/>
            <w:textDirection w:val="lrTb"/>
            <w:noWrap w:val="false"/>
          </w:tcPr>
          <w:p>
            <w:pPr>
              <w:pBdr/>
              <w:spacing/>
              <w:ind/>
              <w:jc w:val="center"/>
              <w:rPr>
                <w:rFonts w:ascii="Times New Roman" w:hAnsi="Times New Roman" w:cs="Times New Roman"/>
                <w:b/>
                <w:bCs/>
              </w:rPr>
            </w:pPr>
            <w:r>
              <w:rPr>
                <w:rFonts w:ascii="Times New Roman" w:hAnsi="Times New Roman" w:cs="Times New Roman"/>
                <w:b/>
                <w:bCs/>
              </w:rPr>
              <w:t xml:space="preserve">REGULAMENT</w:t>
            </w:r>
            <w:r>
              <w:rPr>
                <w:rFonts w:ascii="Times New Roman" w:hAnsi="Times New Roman" w:cs="Times New Roman"/>
                <w:b/>
                <w:bCs/>
              </w:rPr>
            </w:r>
          </w:p>
        </w:tc>
        <w:tc>
          <w:tcPr>
            <w:tcBorders/>
            <w:tcW w:w="4675" w:type="dxa"/>
            <w:textDirection w:val="lrTb"/>
            <w:noWrap w:val="false"/>
          </w:tcPr>
          <w:p>
            <w:pPr>
              <w:pBdr/>
              <w:spacing/>
              <w:ind/>
              <w:jc w:val="center"/>
              <w:rPr>
                <w:rFonts w:ascii="Times New Roman" w:hAnsi="Times New Roman" w:cs="Times New Roman"/>
                <w:b/>
                <w:bCs/>
              </w:rPr>
            </w:pPr>
            <w:r>
              <w:rPr>
                <w:rFonts w:ascii="Times New Roman" w:hAnsi="Times New Roman" w:cs="Times New Roman"/>
                <w:b/>
                <w:bCs/>
              </w:rPr>
              <w:t xml:space="preserve">CUANTUMUL TAXEI</w:t>
            </w:r>
            <w:r>
              <w:rPr>
                <w:rFonts w:ascii="Times New Roman" w:hAnsi="Times New Roman" w:cs="Times New Roman"/>
                <w:b/>
                <w:bCs/>
              </w:rPr>
            </w:r>
          </w:p>
        </w:tc>
      </w:tr>
      <w:tr>
        <w:trPr>
          <w:trHeight w:val="4211"/>
        </w:trPr>
        <w:tc>
          <w:tcPr>
            <w:tcBorders/>
            <w:tcW w:w="4675" w:type="dxa"/>
            <w:textDirection w:val="lrTb"/>
            <w:noWrap w:val="false"/>
          </w:tcPr>
          <w:p>
            <w:pPr>
              <w:pBdr/>
              <w: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Taxa este datorată de persoanele fizice și juridice care dețin utilaje și autovehicule concepute și construite pentru transportul de materiale de construcții și de alte mărfuri, care utilizează drumurile aflate în proprietatea comunei Costinești. </w:t>
            </w:r>
            <w:r>
              <w:rPr>
                <w:rFonts w:ascii="Times New Roman" w:hAnsi="Times New Roman" w:cs="Times New Roman"/>
                <w:sz w:val="24"/>
                <w:szCs w:val="24"/>
                <w:lang w:val="ro-RO"/>
              </w:rPr>
            </w:r>
          </w:p>
          <w:p>
            <w:pPr>
              <w:pBdr/>
              <w: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Autotractoarele (cap tractor) nu sunt taxate, indiferent dacă circulă individual sau dacă tractează remorci/semiremorci.</w:t>
            </w:r>
            <w:r>
              <w:rPr>
                <w:rFonts w:ascii="Times New Roman" w:hAnsi="Times New Roman" w:cs="Times New Roman"/>
                <w:sz w:val="24"/>
                <w:szCs w:val="24"/>
                <w:lang w:val="ro-RO"/>
              </w:rPr>
            </w:r>
          </w:p>
          <w:p>
            <w:pPr>
              <w:pBdr/>
              <w: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Verificarea în trafic</w:t>
            </w:r>
            <w:r>
              <w:rPr>
                <w:rFonts w:ascii="Times New Roman" w:hAnsi="Times New Roman" w:cs="Times New Roman"/>
                <w:sz w:val="24"/>
                <w:szCs w:val="24"/>
                <w:lang w:val="ro-RO"/>
              </w:rPr>
              <w:t xml:space="preserve">, constatarea contravențiilor și aplicarea sancțiunilor</w:t>
            </w:r>
            <w:r>
              <w:rPr>
                <w:rFonts w:ascii="Times New Roman" w:hAnsi="Times New Roman" w:cs="Times New Roman"/>
                <w:sz w:val="24"/>
                <w:szCs w:val="24"/>
                <w:lang w:val="ro-RO"/>
              </w:rPr>
              <w:t xml:space="preserve"> se face prin reprezentanții Poliției Locale.</w:t>
            </w:r>
            <w:r>
              <w:rPr>
                <w:rFonts w:ascii="Times New Roman" w:hAnsi="Times New Roman" w:cs="Times New Roman"/>
                <w:sz w:val="24"/>
                <w:szCs w:val="24"/>
                <w:lang w:val="ro-RO"/>
              </w:rPr>
            </w:r>
          </w:p>
          <w:p>
            <w:pPr>
              <w:pBdr/>
              <w: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Achitarea taxei nu înlătură obligația conducătorului autovehiculului de a respecta indicatoarele de limitare de tonaj instalate de administratorul drumului.</w:t>
            </w:r>
            <w:r>
              <w:rPr>
                <w:rFonts w:ascii="Times New Roman" w:hAnsi="Times New Roman" w:cs="Times New Roman"/>
                <w:sz w:val="24"/>
                <w:szCs w:val="24"/>
                <w:lang w:val="ro-RO"/>
              </w:rPr>
            </w:r>
          </w:p>
        </w:tc>
        <w:tc>
          <w:tcPr>
            <w:tcBorders/>
            <w:tcW w:w="4675" w:type="dxa"/>
            <w:textDirection w:val="lrTb"/>
            <w:noWrap w:val="false"/>
          </w:tcPr>
          <w:tbl>
            <w:tblPr>
              <w:tblStyle w:val="717"/>
              <w:tblW w:w="0" w:type="auto"/>
              <w:tblBorders/>
              <w:tblpPr w:horzAnchor="margin" w:tblpXSpec="left" w:vertAnchor="margin" w:tblpY="270" w:leftFromText="180" w:topFromText="0" w:rightFromText="180" w:bottomFromText="0"/>
              <w:tblOverlap w:val="never"/>
              <w:tblLook w:val="04A0" w:firstRow="1" w:lastRow="0" w:firstColumn="1" w:lastColumn="0" w:noHBand="0" w:noVBand="1"/>
            </w:tblPr>
            <w:tblGrid>
              <w:gridCol w:w="2385"/>
              <w:gridCol w:w="917"/>
              <w:gridCol w:w="1147"/>
            </w:tblGrid>
            <w:tr>
              <w:trPr/>
              <w:tc>
                <w:tcPr>
                  <w:tcBorders/>
                  <w:tcW w:w="2385"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Masa totală maximă autorizată/masa încărcată maxim admisă din punct de vedere tehnic</w:t>
                  </w:r>
                  <w:r>
                    <w:rPr>
                      <w:rFonts w:ascii="Times New Roman" w:hAnsi="Times New Roman" w:cs="Times New Roman"/>
                      <w:sz w:val="24"/>
                      <w:szCs w:val="24"/>
                      <w:lang w:val="ro-RO"/>
                    </w:rPr>
                  </w:r>
                </w:p>
              </w:tc>
              <w:tc>
                <w:tcPr>
                  <w:tcBorders/>
                  <w:tcW w:w="917" w:type="dxa"/>
                  <w:textDirection w:val="lrTb"/>
                  <w:noWrap w:val="false"/>
                </w:tcPr>
                <w:p>
                  <w:pPr>
                    <w:pBdr/>
                    <w:spacing/>
                    <w:ind/>
                    <w:rPr>
                      <w:rFonts w:ascii="Times New Roman" w:hAnsi="Times New Roman" w:cs="Times New Roman"/>
                      <w:b/>
                      <w:bCs/>
                      <w:sz w:val="24"/>
                      <w:szCs w:val="24"/>
                      <w:lang w:val="ro-RO"/>
                    </w:rPr>
                  </w:pPr>
                  <w:r>
                    <w:rPr>
                      <w:rFonts w:ascii="Times New Roman" w:hAnsi="Times New Roman" w:cs="Times New Roman"/>
                      <w:b/>
                      <w:bCs/>
                      <w:sz w:val="24"/>
                      <w:szCs w:val="24"/>
                      <w:lang w:val="ro-RO"/>
                    </w:rPr>
                  </w:r>
                  <w:r>
                    <w:rPr>
                      <w:rFonts w:ascii="Times New Roman" w:hAnsi="Times New Roman" w:cs="Times New Roman"/>
                      <w:b/>
                      <w:bCs/>
                      <w:sz w:val="24"/>
                      <w:szCs w:val="24"/>
                      <w:lang w:val="ro-RO"/>
                    </w:rPr>
                  </w:r>
                </w:p>
                <w:p>
                  <w:pPr>
                    <w:pBdr/>
                    <w:spacing/>
                    <w:ind/>
                    <w:rPr>
                      <w:rFonts w:ascii="Times New Roman" w:hAnsi="Times New Roman" w:cs="Times New Roman"/>
                      <w:b/>
                      <w:bCs/>
                      <w:sz w:val="24"/>
                      <w:szCs w:val="24"/>
                      <w:lang w:val="ro-RO"/>
                    </w:rPr>
                  </w:pPr>
                  <w:r>
                    <w:rPr>
                      <w:rFonts w:ascii="Times New Roman" w:hAnsi="Times New Roman" w:cs="Times New Roman"/>
                      <w:b/>
                      <w:bCs/>
                      <w:sz w:val="24"/>
                      <w:szCs w:val="24"/>
                      <w:lang w:val="ro-RO"/>
                    </w:rPr>
                  </w:r>
                  <w:r>
                    <w:rPr>
                      <w:rFonts w:ascii="Times New Roman" w:hAnsi="Times New Roman" w:cs="Times New Roman"/>
                      <w:b/>
                      <w:bCs/>
                      <w:sz w:val="24"/>
                      <w:szCs w:val="24"/>
                      <w:lang w:val="ro-RO"/>
                    </w:rPr>
                  </w:r>
                </w:p>
                <w:p>
                  <w:pPr>
                    <w:pBdr/>
                    <w:spacing/>
                    <w:ind/>
                    <w:rPr>
                      <w:rFonts w:ascii="Times New Roman" w:hAnsi="Times New Roman" w:cs="Times New Roman"/>
                      <w:sz w:val="24"/>
                      <w:szCs w:val="24"/>
                      <w:lang w:val="ro-RO"/>
                    </w:rPr>
                  </w:pPr>
                  <w:r>
                    <w:rPr>
                      <w:rFonts w:ascii="Times New Roman" w:hAnsi="Times New Roman" w:cs="Times New Roman"/>
                      <w:b/>
                      <w:bCs/>
                      <w:sz w:val="24"/>
                      <w:szCs w:val="24"/>
                      <w:lang w:val="ro-RO"/>
                    </w:rPr>
                    <w:t xml:space="preserve">Lei/zi</w:t>
                  </w:r>
                  <w:r>
                    <w:rPr>
                      <w:rFonts w:ascii="Times New Roman" w:hAnsi="Times New Roman" w:cs="Times New Roman"/>
                      <w:sz w:val="24"/>
                      <w:szCs w:val="24"/>
                      <w:lang w:val="ro-RO"/>
                    </w:rPr>
                  </w:r>
                </w:p>
              </w:tc>
              <w:tc>
                <w:tcPr>
                  <w:tcBorders/>
                  <w:tcW w:w="1147" w:type="dxa"/>
                  <w:textDirection w:val="lrTb"/>
                  <w:noWrap w:val="false"/>
                </w:tcPr>
                <w:p>
                  <w:pPr>
                    <w:pBdr/>
                    <w:spacing/>
                    <w:ind/>
                    <w:rPr>
                      <w:rFonts w:ascii="Times New Roman" w:hAnsi="Times New Roman" w:cs="Times New Roman"/>
                      <w:b/>
                      <w:bCs/>
                      <w:sz w:val="24"/>
                      <w:szCs w:val="24"/>
                      <w:lang w:val="ro-RO"/>
                    </w:rPr>
                  </w:pPr>
                  <w:r>
                    <w:rPr>
                      <w:rFonts w:ascii="Times New Roman" w:hAnsi="Times New Roman" w:cs="Times New Roman"/>
                      <w:b/>
                      <w:bCs/>
                      <w:sz w:val="24"/>
                      <w:szCs w:val="24"/>
                      <w:lang w:val="ro-RO"/>
                    </w:rPr>
                  </w:r>
                  <w:r>
                    <w:rPr>
                      <w:rFonts w:ascii="Times New Roman" w:hAnsi="Times New Roman" w:cs="Times New Roman"/>
                      <w:b/>
                      <w:bCs/>
                      <w:sz w:val="24"/>
                      <w:szCs w:val="24"/>
                      <w:lang w:val="ro-RO"/>
                    </w:rPr>
                  </w:r>
                </w:p>
                <w:p>
                  <w:pPr>
                    <w:pBdr/>
                    <w:spacing/>
                    <w:ind/>
                    <w:rPr>
                      <w:rFonts w:ascii="Times New Roman" w:hAnsi="Times New Roman" w:cs="Times New Roman"/>
                      <w:b/>
                      <w:bCs/>
                      <w:sz w:val="24"/>
                      <w:szCs w:val="24"/>
                      <w:lang w:val="ro-RO"/>
                    </w:rPr>
                  </w:pPr>
                  <w:r>
                    <w:rPr>
                      <w:rFonts w:ascii="Times New Roman" w:hAnsi="Times New Roman" w:cs="Times New Roman"/>
                      <w:b/>
                      <w:bCs/>
                      <w:sz w:val="24"/>
                      <w:szCs w:val="24"/>
                      <w:lang w:val="ro-RO"/>
                    </w:rPr>
                  </w:r>
                  <w:r>
                    <w:rPr>
                      <w:rFonts w:ascii="Times New Roman" w:hAnsi="Times New Roman" w:cs="Times New Roman"/>
                      <w:b/>
                      <w:bCs/>
                      <w:sz w:val="24"/>
                      <w:szCs w:val="24"/>
                      <w:lang w:val="ro-RO"/>
                    </w:rPr>
                  </w:r>
                </w:p>
                <w:p>
                  <w:pPr>
                    <w:pBdr/>
                    <w:spacing/>
                    <w:ind/>
                    <w:rPr>
                      <w:rFonts w:ascii="Times New Roman" w:hAnsi="Times New Roman" w:cs="Times New Roman"/>
                      <w:sz w:val="24"/>
                      <w:szCs w:val="24"/>
                      <w:lang w:val="ro-RO"/>
                    </w:rPr>
                  </w:pPr>
                  <w:r>
                    <w:rPr>
                      <w:rFonts w:ascii="Times New Roman" w:hAnsi="Times New Roman" w:cs="Times New Roman"/>
                      <w:b/>
                      <w:bCs/>
                      <w:sz w:val="24"/>
                      <w:szCs w:val="24"/>
                      <w:lang w:val="ro-RO"/>
                    </w:rPr>
                    <w:t xml:space="preserve">Lei/lună</w:t>
                  </w:r>
                  <w:r>
                    <w:rPr>
                      <w:rFonts w:ascii="Times New Roman" w:hAnsi="Times New Roman" w:cs="Times New Roman"/>
                      <w:sz w:val="24"/>
                      <w:szCs w:val="24"/>
                      <w:lang w:val="ro-RO"/>
                    </w:rPr>
                  </w:r>
                </w:p>
              </w:tc>
            </w:tr>
            <w:tr>
              <w:trPr/>
              <w:tc>
                <w:tcPr>
                  <w:tcBorders/>
                  <w:tcW w:w="2385" w:type="dxa"/>
                  <w:textDirection w:val="lrTb"/>
                  <w:noWrap w:val="false"/>
                </w:tcPr>
                <w:p>
                  <w:pPr>
                    <w:pBdr/>
                    <w:spacing/>
                    <w:ind/>
                    <w:rPr>
                      <w:rFonts w:ascii="Times New Roman" w:hAnsi="Times New Roman" w:cs="Times New Roman"/>
                      <w:sz w:val="24"/>
                      <w:szCs w:val="24"/>
                      <w:lang w:val="ro-RO"/>
                    </w:rPr>
                  </w:pPr>
                  <w:r>
                    <w:rPr>
                      <w:rFonts w:ascii="Times New Roman" w:hAnsi="Times New Roman" w:cs="Times New Roman"/>
                      <w:sz w:val="24"/>
                      <w:szCs w:val="24"/>
                      <w:lang w:val="ro-RO"/>
                    </w:rPr>
                    <w:t xml:space="preserve">Între 3,5 tone inclusiv - 7,5 tone inclusiv</w:t>
                  </w:r>
                  <w:r>
                    <w:rPr>
                      <w:rFonts w:ascii="Times New Roman" w:hAnsi="Times New Roman" w:cs="Times New Roman"/>
                      <w:sz w:val="24"/>
                      <w:szCs w:val="24"/>
                      <w:lang w:val="ro-RO"/>
                    </w:rPr>
                  </w:r>
                </w:p>
              </w:tc>
              <w:tc>
                <w:tcPr>
                  <w:tcBorders/>
                  <w:tcW w:w="91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30</w:t>
                  </w:r>
                  <w:r>
                    <w:rPr>
                      <w:rFonts w:ascii="Times New Roman" w:hAnsi="Times New Roman" w:cs="Times New Roman"/>
                      <w:sz w:val="24"/>
                      <w:szCs w:val="24"/>
                      <w:lang w:val="ro-RO"/>
                    </w:rPr>
                  </w:r>
                </w:p>
              </w:tc>
              <w:tc>
                <w:tcPr>
                  <w:tcBorders/>
                  <w:tcW w:w="114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230</w:t>
                  </w:r>
                  <w:r>
                    <w:rPr>
                      <w:rFonts w:ascii="Times New Roman" w:hAnsi="Times New Roman" w:cs="Times New Roman"/>
                      <w:sz w:val="24"/>
                      <w:szCs w:val="24"/>
                      <w:lang w:val="ro-RO"/>
                    </w:rPr>
                  </w:r>
                </w:p>
              </w:tc>
            </w:tr>
            <w:tr>
              <w:trPr/>
              <w:tc>
                <w:tcPr>
                  <w:tcBorders/>
                  <w:tcW w:w="2385" w:type="dxa"/>
                  <w:textDirection w:val="lrTb"/>
                  <w:noWrap w:val="false"/>
                </w:tcPr>
                <w:p>
                  <w:pPr>
                    <w:pBdr/>
                    <w:spacing/>
                    <w:ind/>
                    <w:rPr>
                      <w:rFonts w:ascii="Times New Roman" w:hAnsi="Times New Roman" w:cs="Times New Roman"/>
                      <w:sz w:val="24"/>
                      <w:szCs w:val="24"/>
                      <w:lang w:val="ro-RO"/>
                    </w:rPr>
                  </w:pPr>
                  <w:r>
                    <w:rPr>
                      <w:rFonts w:ascii="Times New Roman" w:hAnsi="Times New Roman" w:cs="Times New Roman"/>
                      <w:sz w:val="24"/>
                      <w:szCs w:val="24"/>
                      <w:lang w:val="ro-RO"/>
                    </w:rPr>
                    <w:t xml:space="preserve">Între 7,5 tone  - 12 tone inclusiv</w:t>
                  </w:r>
                  <w:r>
                    <w:rPr>
                      <w:rFonts w:ascii="Times New Roman" w:hAnsi="Times New Roman" w:cs="Times New Roman"/>
                      <w:sz w:val="24"/>
                      <w:szCs w:val="24"/>
                      <w:lang w:val="ro-RO"/>
                    </w:rPr>
                  </w:r>
                </w:p>
              </w:tc>
              <w:tc>
                <w:tcPr>
                  <w:tcBorders/>
                  <w:tcW w:w="91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70</w:t>
                  </w:r>
                  <w:r>
                    <w:rPr>
                      <w:rFonts w:ascii="Times New Roman" w:hAnsi="Times New Roman" w:cs="Times New Roman"/>
                      <w:sz w:val="24"/>
                      <w:szCs w:val="24"/>
                      <w:lang w:val="ro-RO"/>
                    </w:rPr>
                  </w:r>
                </w:p>
              </w:tc>
              <w:tc>
                <w:tcPr>
                  <w:tcBorders/>
                  <w:tcW w:w="114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460</w:t>
                  </w:r>
                  <w:r>
                    <w:rPr>
                      <w:rFonts w:ascii="Times New Roman" w:hAnsi="Times New Roman" w:cs="Times New Roman"/>
                      <w:sz w:val="24"/>
                      <w:szCs w:val="24"/>
                      <w:lang w:val="ro-RO"/>
                    </w:rPr>
                  </w:r>
                </w:p>
              </w:tc>
            </w:tr>
            <w:tr>
              <w:trPr/>
              <w:tc>
                <w:tcPr>
                  <w:tcBorders/>
                  <w:tcW w:w="2385" w:type="dxa"/>
                  <w:textDirection w:val="lrTb"/>
                  <w:noWrap w:val="false"/>
                </w:tcPr>
                <w:p>
                  <w:pPr>
                    <w:pBdr/>
                    <w:spacing/>
                    <w:ind/>
                    <w:rPr>
                      <w:rFonts w:ascii="Times New Roman" w:hAnsi="Times New Roman" w:cs="Times New Roman"/>
                      <w:sz w:val="24"/>
                      <w:szCs w:val="24"/>
                      <w:lang w:val="ro-RO"/>
                    </w:rPr>
                  </w:pPr>
                  <w:r>
                    <w:rPr>
                      <w:rFonts w:ascii="Times New Roman" w:hAnsi="Times New Roman" w:cs="Times New Roman"/>
                      <w:sz w:val="24"/>
                      <w:szCs w:val="24"/>
                      <w:lang w:val="ro-RO"/>
                    </w:rPr>
                    <w:t xml:space="preserve">Între 12 tone  - 20 tone inclusiv</w:t>
                  </w:r>
                  <w:r>
                    <w:rPr>
                      <w:rFonts w:ascii="Times New Roman" w:hAnsi="Times New Roman" w:cs="Times New Roman"/>
                      <w:sz w:val="24"/>
                      <w:szCs w:val="24"/>
                      <w:lang w:val="ro-RO"/>
                    </w:rPr>
                  </w:r>
                </w:p>
              </w:tc>
              <w:tc>
                <w:tcPr>
                  <w:tcBorders/>
                  <w:tcW w:w="91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110</w:t>
                  </w:r>
                  <w:r>
                    <w:rPr>
                      <w:rFonts w:ascii="Times New Roman" w:hAnsi="Times New Roman" w:cs="Times New Roman"/>
                      <w:sz w:val="24"/>
                      <w:szCs w:val="24"/>
                      <w:lang w:val="ro-RO"/>
                    </w:rPr>
                  </w:r>
                </w:p>
              </w:tc>
              <w:tc>
                <w:tcPr>
                  <w:tcBorders/>
                  <w:tcW w:w="114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920</w:t>
                  </w:r>
                  <w:r>
                    <w:rPr>
                      <w:rFonts w:ascii="Times New Roman" w:hAnsi="Times New Roman" w:cs="Times New Roman"/>
                      <w:sz w:val="24"/>
                      <w:szCs w:val="24"/>
                      <w:lang w:val="ro-RO"/>
                    </w:rPr>
                  </w:r>
                </w:p>
              </w:tc>
            </w:tr>
            <w:tr>
              <w:trPr/>
              <w:tc>
                <w:tcPr>
                  <w:tcBorders/>
                  <w:tcW w:w="2385" w:type="dxa"/>
                  <w:textDirection w:val="lrTb"/>
                  <w:noWrap w:val="false"/>
                </w:tcPr>
                <w:p>
                  <w:pPr>
                    <w:pBdr/>
                    <w:spacing/>
                    <w:ind/>
                    <w:rPr>
                      <w:rFonts w:ascii="Times New Roman" w:hAnsi="Times New Roman" w:cs="Times New Roman"/>
                      <w:sz w:val="24"/>
                      <w:szCs w:val="24"/>
                      <w:lang w:val="ro-RO"/>
                    </w:rPr>
                  </w:pPr>
                  <w:r>
                    <w:rPr>
                      <w:rFonts w:ascii="Times New Roman" w:hAnsi="Times New Roman" w:cs="Times New Roman"/>
                      <w:sz w:val="24"/>
                      <w:szCs w:val="24"/>
                      <w:lang w:val="ro-RO"/>
                    </w:rPr>
                    <w:t xml:space="preserve">Între 20 tone  - 40 tone inclusiv</w:t>
                  </w:r>
                  <w:r>
                    <w:rPr>
                      <w:rFonts w:ascii="Times New Roman" w:hAnsi="Times New Roman" w:cs="Times New Roman"/>
                      <w:sz w:val="24"/>
                      <w:szCs w:val="24"/>
                      <w:lang w:val="ro-RO"/>
                    </w:rPr>
                  </w:r>
                </w:p>
              </w:tc>
              <w:tc>
                <w:tcPr>
                  <w:tcBorders/>
                  <w:tcW w:w="91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150</w:t>
                  </w:r>
                  <w:r>
                    <w:rPr>
                      <w:rFonts w:ascii="Times New Roman" w:hAnsi="Times New Roman" w:cs="Times New Roman"/>
                      <w:sz w:val="24"/>
                      <w:szCs w:val="24"/>
                      <w:lang w:val="ro-RO"/>
                    </w:rPr>
                  </w:r>
                </w:p>
              </w:tc>
              <w:tc>
                <w:tcPr>
                  <w:tcBorders/>
                  <w:tcW w:w="114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1.840</w:t>
                  </w:r>
                  <w:r>
                    <w:rPr>
                      <w:rFonts w:ascii="Times New Roman" w:hAnsi="Times New Roman" w:cs="Times New Roman"/>
                      <w:sz w:val="24"/>
                      <w:szCs w:val="24"/>
                      <w:lang w:val="ro-RO"/>
                    </w:rPr>
                  </w:r>
                </w:p>
              </w:tc>
            </w:tr>
            <w:tr>
              <w:trPr/>
              <w:tc>
                <w:tcPr>
                  <w:tcBorders/>
                  <w:tcW w:w="2385" w:type="dxa"/>
                  <w:textDirection w:val="lrTb"/>
                  <w:noWrap w:val="false"/>
                </w:tcPr>
                <w:p>
                  <w:pPr>
                    <w:pBdr/>
                    <w:spacing/>
                    <w:ind/>
                    <w:rPr>
                      <w:rFonts w:ascii="Times New Roman" w:hAnsi="Times New Roman" w:cs="Times New Roman"/>
                      <w:sz w:val="24"/>
                      <w:szCs w:val="24"/>
                      <w:lang w:val="ro-RO"/>
                    </w:rPr>
                  </w:pPr>
                  <w:r>
                    <w:rPr>
                      <w:rFonts w:ascii="Times New Roman" w:hAnsi="Times New Roman" w:cs="Times New Roman"/>
                      <w:sz w:val="24"/>
                      <w:szCs w:val="24"/>
                      <w:lang w:val="ro-RO"/>
                    </w:rPr>
                    <w:t xml:space="preserve">Peste 40 tone </w:t>
                  </w:r>
                  <w:r>
                    <w:rPr>
                      <w:rFonts w:ascii="Times New Roman" w:hAnsi="Times New Roman" w:cs="Times New Roman"/>
                      <w:sz w:val="24"/>
                      <w:szCs w:val="24"/>
                      <w:lang w:val="ro-RO"/>
                    </w:rPr>
                  </w:r>
                </w:p>
              </w:tc>
              <w:tc>
                <w:tcPr>
                  <w:tcBorders/>
                  <w:tcW w:w="91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190</w:t>
                  </w:r>
                  <w:r>
                    <w:rPr>
                      <w:rFonts w:ascii="Times New Roman" w:hAnsi="Times New Roman" w:cs="Times New Roman"/>
                      <w:sz w:val="24"/>
                      <w:szCs w:val="24"/>
                      <w:lang w:val="ro-RO"/>
                    </w:rPr>
                  </w:r>
                </w:p>
              </w:tc>
              <w:tc>
                <w:tcPr>
                  <w:tcBorders/>
                  <w:tcW w:w="1147" w:type="dxa"/>
                  <w:textDirection w:val="lrTb"/>
                  <w:noWrap w:val="false"/>
                </w:tcPr>
                <w:p>
                  <w:pPr>
                    <w:pBdr/>
                    <w:spacing/>
                    <w:ind/>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3.680</w:t>
                  </w:r>
                  <w:r>
                    <w:rPr>
                      <w:rFonts w:ascii="Times New Roman" w:hAnsi="Times New Roman" w:cs="Times New Roman"/>
                      <w:sz w:val="24"/>
                      <w:szCs w:val="24"/>
                      <w:lang w:val="ro-RO"/>
                    </w:rPr>
                  </w:r>
                </w:p>
              </w:tc>
            </w:tr>
          </w:tbl>
          <w:p>
            <w:pPr>
              <w:pBdr/>
              <w:spacing/>
              <w:ind/>
              <w:jc w:val="both"/>
              <w:rPr/>
            </w:pPr>
            <w:r/>
            <w:r/>
          </w:p>
        </w:tc>
      </w:tr>
      <w:tr>
        <w:trPr/>
        <w:tc>
          <w:tcPr>
            <w:gridSpan w:val="2"/>
            <w:tcBorders/>
            <w:tcW w:w="9350" w:type="dxa"/>
            <w:textDirection w:val="lrTb"/>
            <w:noWrap w:val="false"/>
          </w:tcPr>
          <w:p>
            <w:p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Contravenții și sancțiuni: </w:t>
            </w:r>
            <w:r>
              <w:rPr>
                <w:rFonts w:ascii="Times New Roman" w:hAnsi="Times New Roman" w:cs="Times New Roman"/>
                <w:b/>
                <w:bCs/>
                <w:sz w:val="24"/>
                <w:szCs w:val="24"/>
              </w:rPr>
            </w:r>
          </w:p>
          <w:p>
            <w:pPr>
              <w:pStyle w:val="712"/>
              <w:numPr>
                <w:ilvl w:val="0"/>
                <w:numId w:val="9"/>
              </w:numPr>
              <w:pBdr/>
              <w:spacing/>
              <w:ind/>
              <w:jc w:val="both"/>
              <w:rPr>
                <w:rFonts w:ascii="Times New Roman" w:hAnsi="Times New Roman" w:cs="Times New Roman"/>
                <w:sz w:val="24"/>
                <w:szCs w:val="24"/>
              </w:rPr>
            </w:pPr>
            <w:r>
              <w:rPr>
                <w:rFonts w:ascii="Times New Roman" w:hAnsi="Times New Roman" w:cs="Times New Roman"/>
                <w:sz w:val="24"/>
                <w:szCs w:val="24"/>
              </w:rPr>
              <w:t xml:space="preserve">fapta de a circula fără a deține autorizație de circulație constituie contravenție și se sancționează cu amendă între 2.000 lei și 2.500 lei</w:t>
            </w:r>
            <w:r>
              <w:rPr>
                <w:rFonts w:ascii="Times New Roman" w:hAnsi="Times New Roman" w:cs="Times New Roman"/>
                <w:sz w:val="24"/>
                <w:szCs w:val="24"/>
              </w:rPr>
              <w:t xml:space="preserve"> </w:t>
            </w:r>
            <w:r>
              <w:rPr>
                <w:rFonts w:ascii="Times New Roman" w:hAnsi="Times New Roman" w:cs="Times New Roman"/>
                <w:sz w:val="24"/>
                <w:szCs w:val="24"/>
              </w:rPr>
              <w:t xml:space="preserve">pentru vehiculele cu masa totală maximă autorizată/masa încărcată maxim admisă din punct de vedere tehnic, peste 3,5 tone, inclusiv</w:t>
            </w:r>
            <w:r>
              <w:rPr>
                <w:rFonts w:ascii="Times New Roman" w:hAnsi="Times New Roman" w:cs="Times New Roman"/>
                <w:sz w:val="24"/>
                <w:szCs w:val="24"/>
              </w:rPr>
              <w:t xml:space="preserve">;</w:t>
            </w:r>
            <w:r>
              <w:rPr>
                <w:rFonts w:ascii="Times New Roman" w:hAnsi="Times New Roman" w:cs="Times New Roman"/>
                <w:sz w:val="24"/>
                <w:szCs w:val="24"/>
              </w:rPr>
            </w:r>
          </w:p>
          <w:p>
            <w:pPr>
              <w:pStyle w:val="712"/>
              <w:numPr>
                <w:ilvl w:val="0"/>
                <w:numId w:val="9"/>
              </w:numPr>
              <w:pBdr/>
              <w:spacing/>
              <w:ind/>
              <w:jc w:val="both"/>
              <w:rPr>
                <w:rFonts w:ascii="Times New Roman" w:hAnsi="Times New Roman" w:cs="Times New Roman"/>
                <w:sz w:val="24"/>
                <w:szCs w:val="24"/>
              </w:rPr>
            </w:pPr>
            <w:r>
              <w:rPr>
                <w:rFonts w:ascii="Times New Roman" w:hAnsi="Times New Roman" w:cs="Times New Roman"/>
                <w:sz w:val="24"/>
                <w:szCs w:val="24"/>
              </w:rPr>
              <w:t xml:space="preserve">refuzul de prezentare a autorizației de circulație valabilă la solicitarea persoanelor abilitate să efectueze controlul constituie contravenție și se sancționează cu amendă între 1.500 lei și 2.500 lei;</w:t>
            </w:r>
            <w:r>
              <w:rPr>
                <w:rFonts w:ascii="Times New Roman" w:hAnsi="Times New Roman" w:cs="Times New Roman"/>
                <w:sz w:val="24"/>
                <w:szCs w:val="24"/>
              </w:rPr>
            </w:r>
          </w:p>
          <w:p>
            <w:pPr>
              <w:pStyle w:val="712"/>
              <w:numPr>
                <w:ilvl w:val="0"/>
                <w:numId w:val="9"/>
              </w:numPr>
              <w:pBdr/>
              <w:spacing/>
              <w:ind/>
              <w:jc w:val="both"/>
              <w:rPr>
                <w:rFonts w:ascii="Times New Roman" w:hAnsi="Times New Roman" w:cs="Times New Roman"/>
                <w:sz w:val="24"/>
                <w:szCs w:val="24"/>
              </w:rPr>
            </w:pPr>
            <w:r>
              <w:rPr>
                <w:rFonts w:ascii="Times New Roman" w:hAnsi="Times New Roman" w:cs="Times New Roman"/>
                <w:sz w:val="24"/>
                <w:szCs w:val="24"/>
              </w:rPr>
              <w:t xml:space="preserve">aplicarea sancțiunilor nu înlătură obligația de plată a taxei;</w:t>
            </w:r>
            <w:r>
              <w:rPr>
                <w:rFonts w:ascii="Times New Roman" w:hAnsi="Times New Roman" w:cs="Times New Roman"/>
                <w:sz w:val="24"/>
                <w:szCs w:val="24"/>
              </w:rPr>
            </w:r>
          </w:p>
        </w:tc>
      </w:tr>
      <w:tr>
        <w:trPr/>
        <w:tc>
          <w:tcPr>
            <w:gridSpan w:val="2"/>
            <w:tcBorders/>
            <w:tcW w:w="9350" w:type="dxa"/>
            <w:textDirection w:val="lrTb"/>
            <w:noWrap w:val="false"/>
          </w:tcPr>
          <w:p>
            <w:p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Modalități de plată: </w:t>
            </w:r>
            <w:r>
              <w:rPr>
                <w:rFonts w:ascii="Times New Roman" w:hAnsi="Times New Roman" w:cs="Times New Roman"/>
                <w:b/>
                <w:bCs/>
                <w:sz w:val="24"/>
                <w:szCs w:val="24"/>
              </w:rPr>
            </w:r>
          </w:p>
          <w:p>
            <w:pPr>
              <w:pStyle w:val="712"/>
              <w:numPr>
                <w:ilvl w:val="0"/>
                <w:numId w:val="10"/>
              </w:numPr>
              <w:pBdr/>
              <w:spacing/>
              <w:ind/>
              <w:jc w:val="both"/>
              <w:rPr>
                <w:rFonts w:ascii="Times New Roman" w:hAnsi="Times New Roman" w:cs="Times New Roman"/>
                <w:sz w:val="24"/>
                <w:szCs w:val="24"/>
              </w:rPr>
            </w:pPr>
            <w:r>
              <w:rPr>
                <w:rFonts w:ascii="Times New Roman" w:hAnsi="Times New Roman" w:cs="Times New Roman"/>
                <w:sz w:val="24"/>
                <w:szCs w:val="24"/>
              </w:rPr>
              <w:t xml:space="preserve">la ghișeul Compartimentului Taxe și Impozite din cadrul Primăriei comunei Costinești, situat în strada Catedrala Tineretului, nr. 8;</w:t>
            </w:r>
            <w:r>
              <w:rPr>
                <w:rFonts w:ascii="Times New Roman" w:hAnsi="Times New Roman" w:cs="Times New Roman"/>
                <w:sz w:val="24"/>
                <w:szCs w:val="24"/>
              </w:rPr>
            </w:r>
          </w:p>
          <w:p>
            <w:pPr>
              <w:pStyle w:val="712"/>
              <w:numPr>
                <w:ilvl w:val="0"/>
                <w:numId w:val="10"/>
              </w:numPr>
              <w:pBdr/>
              <w:spacing/>
              <w:ind/>
              <w:jc w:val="both"/>
              <w:rPr>
                <w:rFonts w:ascii="Times New Roman" w:hAnsi="Times New Roman" w:cs="Times New Roman"/>
                <w:b/>
                <w:bCs/>
                <w:sz w:val="24"/>
                <w:szCs w:val="24"/>
              </w:rPr>
            </w:pPr>
            <w:r>
              <w:rPr>
                <w:rFonts w:ascii="Times New Roman" w:hAnsi="Times New Roman" w:cs="Times New Roman"/>
                <w:sz w:val="24"/>
                <w:szCs w:val="24"/>
              </w:rPr>
              <w:t xml:space="preserve">prin ordin de plată, în contul RO47TREZ23621360250XXXXX, deschis la Trezoreria Eforie, beneficiar comuna Costinești, cod fiscal 12554654.</w:t>
            </w:r>
            <w:r>
              <w:rPr>
                <w:rFonts w:ascii="Times New Roman" w:hAnsi="Times New Roman" w:cs="Times New Roman"/>
                <w:b/>
                <w:bCs/>
                <w:sz w:val="24"/>
                <w:szCs w:val="24"/>
              </w:rPr>
            </w:r>
          </w:p>
        </w:tc>
      </w:tr>
    </w:tbl>
    <w:p>
      <w:pPr>
        <w:pBdr/>
        <w:spacing/>
        <w:ind/>
        <w:rPr/>
      </w:pPr>
      <w:r/>
      <w:r/>
    </w:p>
    <w:p>
      <w:pPr>
        <w:pBdr/>
        <w:spacing/>
        <w:ind/>
        <w:rPr>
          <w:rFonts w:ascii="Times New Roman" w:hAnsi="Times New Roman" w:cs="Times New Roman"/>
          <w:b/>
          <w:bCs/>
          <w:sz w:val="24"/>
          <w:szCs w:val="24"/>
        </w:rPr>
      </w:pPr>
      <w:r>
        <w:rPr>
          <w:rFonts w:ascii="Times New Roman" w:hAnsi="Times New Roman" w:cs="Times New Roman"/>
          <w:b/>
          <w:bCs/>
          <w:sz w:val="24"/>
          <w:szCs w:val="24"/>
        </w:rPr>
        <w:t xml:space="preserve">ATENȚIE: ZONĂ SUPRAVEGHEATĂ VIDEO!</w:t>
      </w:r>
      <w:r>
        <w:rPr>
          <w:rFonts w:ascii="Times New Roman" w:hAnsi="Times New Roman" w:cs="Times New Roman"/>
          <w:b/>
          <w:bCs/>
          <w:sz w:val="24"/>
          <w:szCs w:val="24"/>
        </w:rPr>
      </w:r>
    </w:p>
    <w:p>
      <w:pPr>
        <w:pBdr/>
        <w:spacing/>
        <w:ind/>
        <w:rPr/>
      </w:pPr>
      <w:r/>
      <w:r/>
    </w:p>
    <w:sectPr>
      <w:headerReference w:type="default" r:id="rId9"/>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Wingdings">
    <w:panose1 w:val="05000000000000000000"/>
  </w:font>
  <w:font w:name="Courier New">
    <w:panose1 w:val="02070309020205020404"/>
  </w:font>
  <w:font w:name="Symbol">
    <w:panose1 w:val="05050102010706020507"/>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Ind w:w="-304" w:type="dxa"/>
      <w:tblW w:w="11173" w:type="dxa"/>
      <w:tblCellMar>
        <w:left w:w="10" w:type="dxa"/>
        <w:right w:w="10" w:type="dxa"/>
      </w:tblCellMar>
      <w:tblBorders/>
      <w:tblLayout w:type="fixed"/>
      <w:tblLook w:val="04A0" w:firstRow="1" w:lastRow="0" w:firstColumn="1" w:lastColumn="0" w:noHBand="0" w:noVBand="1"/>
    </w:tblPr>
    <w:tblGrid>
      <w:gridCol w:w="1948"/>
      <w:gridCol w:w="9225"/>
    </w:tblGrid>
    <w:tr>
      <w:trPr>
        <w:trHeight w:val="968"/>
      </w:trPr>
      <w:tc>
        <w:tcPr>
          <w:shd w:val="clear" w:color="ffffff" w:fill="ffffff"/>
          <w:tcBorders>
            <w:top w:val="single" w:color="ffffff" w:sz="4" w:space="0"/>
            <w:left w:val="single" w:color="ffffff" w:sz="4" w:space="0"/>
            <w:bottom w:val="single" w:color="ffffff" w:sz="4" w:space="0"/>
          </w:tcBorders>
          <w:tcMar>
            <w:left w:w="108" w:type="dxa"/>
            <w:top w:w="0" w:type="dxa"/>
            <w:right w:w="108" w:type="dxa"/>
            <w:bottom w:w="0" w:type="dxa"/>
          </w:tcMar>
          <w:tcW w:w="1948" w:type="dxa"/>
          <w:vAlign w:val="center"/>
          <w:textDirection w:val="lrTb"/>
          <w:noWrap w:val="false"/>
        </w:tcPr>
        <w:p>
          <w:pPr>
            <w:pBdr/>
            <w:spacing w:after="0" w:line="240" w:lineRule="auto"/>
            <w:ind w:hanging="2"/>
            <w:jc w:val="center"/>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position w:val="-1"/>
              <w:sz w:val="24"/>
              <w:szCs w:val="24"/>
              <w:lang w:val="ro-RO" w:eastAsia="zh-CN" w:bidi="hi-IN"/>
              <w14:ligatures w14:val="non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0</wp:posOffset>
                    </wp:positionH>
                    <wp:positionV relativeFrom="page">
                      <wp:posOffset>0</wp:posOffset>
                    </wp:positionV>
                    <wp:extent cx="952164" cy="1142634"/>
                    <wp:effectExtent l="0" t="0" r="336" b="366"/>
                    <wp:wrapSquare wrapText="bothSides"/>
                    <wp:docPr id="1" name="Imagine 2" descr="O imagine care conține blazon, simbol, emblemă, scut&#10;&#10;Descriere generată automat"/>
                    <wp:cNvGraphicFramePr/>
                    <a:graphic xmlns:a="http://schemas.openxmlformats.org/drawingml/2006/main">
                      <a:graphicData uri="http://schemas.openxmlformats.org/drawingml/2006/picture">
                        <pic:pic xmlns:pic="http://schemas.openxmlformats.org/drawingml/2006/picture">
                          <pic:nvPicPr>
                            <pic:cNvPr id="388447858" name="Imagine 2" descr="O imagine care conține blazon, simbol, emblemă, scut&#10;&#10;Descriere generată automat"/>
                            <pic:cNvPicPr/>
                            <pic:nvPr/>
                          </pic:nvPicPr>
                          <pic:blipFill rotWithShape="1">
                            <a:blip r:embed="rId1">
                              <a:lum/>
                              <a:alphaModFix/>
                            </a:blip>
                            <a:stretch/>
                          </pic:blipFill>
                          <pic:spPr bwMode="auto">
                            <a:xfrm>
                              <a:off x="0" y="0"/>
                              <a:ext cx="952164" cy="1142631"/>
                            </a:xfrm>
                            <a:prstGeom prst="rect">
                              <a:avLst/>
                            </a:prstGeom>
                            <a:noFill/>
                            <a:ln>
                              <a:noFill/>
                              <a:prstDash val="solid"/>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0.00pt;mso-position-horizontal:absolute;mso-position-vertical-relative:page;margin-top:0.00pt;mso-position-vertical:absolute;width:74.97pt;height:89.97pt;mso-wrap-distance-left:9.00pt;mso-wrap-distance-top:0.00pt;mso-wrap-distance-right:9.00pt;mso-wrap-distance-bottom:0.00pt;z-index:1;" stroked="f">
                    <w10:wrap type="square"/>
                    <v:imagedata r:id="rId1" o:title=""/>
                    <o:lock v:ext="edit" rotation="t"/>
                  </v:shape>
                </w:pict>
              </mc:Fallback>
            </mc:AlternateConten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tc>
      <w:tc>
        <w:tcPr>
          <w:shd w:val="clear" w:color="ffffff" w:fill="ffffff"/>
          <w:tcBorders>
            <w:top w:val="single" w:color="ffffff" w:sz="4" w:space="0"/>
            <w:left w:val="single" w:color="ffffff" w:sz="4" w:space="0"/>
            <w:bottom w:val="single" w:color="ffffff" w:sz="4" w:space="0"/>
          </w:tcBorders>
          <w:tcMar>
            <w:left w:w="108" w:type="dxa"/>
            <w:top w:w="0" w:type="dxa"/>
            <w:right w:w="108" w:type="dxa"/>
            <w:bottom w:w="0" w:type="dxa"/>
          </w:tcMar>
          <w:tcW w:w="9225" w:type="dxa"/>
          <w:textDirection w:val="lrTb"/>
          <w:noWrap w:val="false"/>
        </w:tcPr>
        <w:p>
          <w:pPr>
            <w:pBdr/>
            <w:spacing w:after="0" w:line="240" w:lineRule="auto"/>
            <w:ind w:hanging="2"/>
            <w:outlineLvl w:val="0"/>
            <w:rPr>
              <w:rFonts w:ascii="Times New Roman" w:hAnsi="Times New Roman" w:eastAsia="Times New Roman" w:cs="Times New Roman"/>
              <w:b/>
              <w:position w:val="-1"/>
              <w:sz w:val="24"/>
              <w:szCs w:val="24"/>
              <w:lang w:eastAsia="ar-SA" w:bidi="hi-IN"/>
              <w14:ligatures w14:val="none"/>
            </w:rPr>
          </w:pPr>
          <w:r>
            <w:rPr>
              <w:rFonts w:ascii="Times New Roman" w:hAnsi="Times New Roman" w:eastAsia="Times New Roman" w:cs="Times New Roman"/>
              <w:b/>
              <w:position w:val="-1"/>
              <w:sz w:val="24"/>
              <w:szCs w:val="24"/>
              <w:lang w:eastAsia="ar-SA" w:bidi="hi-IN"/>
              <w14:ligatures w14:val="non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3845560</wp:posOffset>
                    </wp:positionH>
                    <wp:positionV relativeFrom="paragraph">
                      <wp:posOffset>-18415</wp:posOffset>
                    </wp:positionV>
                    <wp:extent cx="1132205" cy="1066800"/>
                    <wp:effectExtent l="0" t="0" r="0" b="0"/>
                    <wp:wrapNone/>
                    <wp:docPr id="2" name="Imagine 2" descr="C:\Users\zibil\OneDrive\Desktop\emblema costinest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37835" name="Picture 43" descr="C:\Users\zibil\OneDrive\Desktop\emblema costinesti.jpeg"/>
                            <pic:cNvPicPr>
                              <a:picLocks noChangeAspect="1"/>
                            </pic:cNvPicPr>
                            <pic:nvPr/>
                          </pic:nvPicPr>
                          <pic:blipFill rotWithShape="1">
                            <a:blip r:embed="rId2"/>
                            <a:stretch/>
                          </pic:blipFill>
                          <pic:spPr bwMode="auto">
                            <a:xfrm>
                              <a:off x="0" y="0"/>
                              <a:ext cx="1133281" cy="106781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page;margin-left:302.80pt;mso-position-horizontal:absolute;mso-position-vertical-relative:text;margin-top:-1.45pt;mso-position-vertical:absolute;width:89.15pt;height:84.00pt;mso-wrap-distance-left:9.00pt;mso-wrap-distance-top:0.00pt;mso-wrap-distance-right:9.00pt;mso-wrap-distance-bottom:0.00pt;z-index:1;" stroked="f">
                    <v:imagedata r:id="rId2" o:title=""/>
                    <o:lock v:ext="edit" rotation="t"/>
                  </v:shape>
                </w:pict>
              </mc:Fallback>
            </mc:AlternateContent>
          </w:r>
          <w:r>
            <w:rPr>
              <w:rFonts w:ascii="Times New Roman" w:hAnsi="Times New Roman" w:eastAsia="Times New Roman" w:cs="Times New Roman"/>
              <w:b/>
              <w:position w:val="-1"/>
              <w:sz w:val="24"/>
              <w:szCs w:val="24"/>
              <w:lang w:eastAsia="ar-SA" w:bidi="hi-IN"/>
              <w14:ligatures w14:val="none"/>
            </w:rPr>
            <w:t xml:space="preserve">ROMÂNIA</w:t>
          </w:r>
          <w:r>
            <w:rPr>
              <w:rFonts w:ascii="Times New Roman" w:hAnsi="Times New Roman" w:eastAsia="Times New Roman" w:cs="Times New Roman"/>
              <w:b/>
              <w:position w:val="-1"/>
              <w:sz w:val="24"/>
              <w:szCs w:val="24"/>
              <w:lang w:eastAsia="ar-SA" w:bidi="hi-IN"/>
              <w14:ligatures w14:val="none"/>
            </w:rPr>
          </w:r>
          <w:r>
            <w:rPr>
              <w:rFonts w:ascii="Times New Roman" w:hAnsi="Times New Roman" w:eastAsia="Times New Roman" w:cs="Times New Roman"/>
              <w:b/>
              <w:position w:val="-1"/>
              <w:sz w:val="24"/>
              <w:szCs w:val="24"/>
              <w:lang w:eastAsia="ar-SA" w:bidi="hi-IN"/>
              <w14:ligatures w14:val="none"/>
            </w:rPr>
          </w:r>
        </w:p>
        <w:p>
          <w:pPr>
            <w:pBdr/>
            <w:spacing w:after="0" w:line="240" w:lineRule="auto"/>
            <w:ind w:hanging="2"/>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b/>
              <w:position w:val="-1"/>
              <w:sz w:val="24"/>
              <w:szCs w:val="24"/>
              <w:lang w:eastAsia="ar-SA" w:bidi="hi-IN"/>
              <w14:ligatures w14:val="none"/>
            </w:rPr>
            <w:t xml:space="preserve">PRIMARIA  COMUNEI</w:t>
          </w:r>
          <w:r>
            <w:rPr>
              <w:rFonts w:ascii="Times New Roman" w:hAnsi="Times New Roman" w:eastAsia="Times New Roman" w:cs="Times New Roman"/>
              <w:b/>
              <w:position w:val="-1"/>
              <w:sz w:val="24"/>
              <w:szCs w:val="24"/>
              <w:lang w:eastAsia="ar-SA" w:bidi="hi-IN"/>
              <w14:ligatures w14:val="none"/>
            </w:rPr>
            <w:t xml:space="preserve"> COSTINEȘTI</w:t>
          </w:r>
          <w:r>
            <w:rPr>
              <w:rFonts w:ascii="Arial" w:hAnsi="Arial" w:eastAsia="Times New Roman" w:cs="Times New Roman"/>
              <w:position w:val="-1"/>
              <w:sz w:val="24"/>
              <w:szCs w:val="24"/>
              <w:lang w:eastAsia="ar-SA" w:bidi="hi-IN"/>
              <w14:ligatures w14:val="none"/>
            </w:rPr>
            <w:t xml:space="preserve">                                       </w: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p>
          <w:pPr>
            <w:pBdr/>
            <w:spacing w:after="0" w:line="240" w:lineRule="auto"/>
            <w:ind w:hanging="2"/>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b/>
              <w:bCs/>
              <w:position w:val="-1"/>
              <w:sz w:val="24"/>
              <w:szCs w:val="24"/>
              <w:lang w:eastAsia="ar-SA" w:bidi="hi-IN"/>
              <w14:ligatures w14:val="none"/>
            </w:rPr>
            <w:t xml:space="preserve">JUDEȚUL CONSTANȚA</w: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p>
          <w:pPr>
            <w:pBdr/>
            <w:spacing w:after="0" w:line="240" w:lineRule="auto"/>
            <w:ind w:hanging="2"/>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b/>
              <w:bCs/>
              <w:position w:val="-1"/>
              <w:sz w:val="24"/>
              <w:szCs w:val="24"/>
              <w:lang w:eastAsia="ar-SA" w:bidi="hi-IN"/>
              <w14:ligatures w14:val="none"/>
            </w:rPr>
            <w:t xml:space="preserve">Costinesti</w:t>
          </w:r>
          <w:r>
            <w:rPr>
              <w:rFonts w:ascii="Times New Roman" w:hAnsi="Times New Roman" w:eastAsia="Times New Roman" w:cs="Times New Roman"/>
              <w:b/>
              <w:bCs/>
              <w:position w:val="-1"/>
              <w:sz w:val="24"/>
              <w:szCs w:val="24"/>
              <w:lang w:eastAsia="ar-SA" w:bidi="hi-IN"/>
              <w14:ligatures w14:val="none"/>
            </w:rPr>
            <w:t xml:space="preserve">, Strada </w:t>
          </w:r>
          <w:r>
            <w:rPr>
              <w:rFonts w:ascii="Times New Roman" w:hAnsi="Times New Roman" w:eastAsia="Times New Roman" w:cs="Times New Roman"/>
              <w:b/>
              <w:bCs/>
              <w:position w:val="-1"/>
              <w:sz w:val="24"/>
              <w:szCs w:val="24"/>
              <w:lang w:eastAsia="ar-SA" w:bidi="hi-IN"/>
              <w14:ligatures w14:val="none"/>
            </w:rPr>
            <w:t xml:space="preserve">Catedrala</w:t>
          </w:r>
          <w:r>
            <w:rPr>
              <w:rFonts w:ascii="Times New Roman" w:hAnsi="Times New Roman" w:eastAsia="Times New Roman" w:cs="Times New Roman"/>
              <w:b/>
              <w:bCs/>
              <w:position w:val="-1"/>
              <w:sz w:val="24"/>
              <w:szCs w:val="24"/>
              <w:lang w:eastAsia="ar-SA" w:bidi="hi-IN"/>
              <w14:ligatures w14:val="none"/>
            </w:rPr>
            <w:t xml:space="preserve"> </w:t>
          </w:r>
          <w:r>
            <w:rPr>
              <w:rFonts w:ascii="Times New Roman" w:hAnsi="Times New Roman" w:eastAsia="Times New Roman" w:cs="Times New Roman"/>
              <w:b/>
              <w:bCs/>
              <w:position w:val="-1"/>
              <w:sz w:val="24"/>
              <w:szCs w:val="24"/>
              <w:lang w:eastAsia="ar-SA" w:bidi="hi-IN"/>
              <w14:ligatures w14:val="none"/>
            </w:rPr>
            <w:t xml:space="preserve">Tineretului</w:t>
          </w:r>
          <w:r>
            <w:rPr>
              <w:rFonts w:ascii="Times New Roman" w:hAnsi="Times New Roman" w:eastAsia="Times New Roman" w:cs="Times New Roman"/>
              <w:b/>
              <w:bCs/>
              <w:position w:val="-1"/>
              <w:sz w:val="24"/>
              <w:szCs w:val="24"/>
              <w:lang w:eastAsia="ar-SA" w:bidi="hi-IN"/>
              <w14:ligatures w14:val="none"/>
            </w:rPr>
            <w:t xml:space="preserve"> nr. 8,</w: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p>
          <w:pPr>
            <w:pBdr/>
            <w:spacing w:after="0" w:line="240" w:lineRule="auto"/>
            <w:ind w:hanging="2"/>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b/>
              <w:bCs/>
              <w:position w:val="-1"/>
              <w:sz w:val="24"/>
              <w:szCs w:val="24"/>
              <w:lang w:eastAsia="ar-SA" w:bidi="hi-IN"/>
              <w14:ligatures w14:val="none"/>
            </w:rPr>
            <w:t xml:space="preserve">CUI 12554654, </w:t>
          </w:r>
          <w:r>
            <w:rPr>
              <w:rFonts w:ascii="Times New Roman" w:hAnsi="Times New Roman" w:eastAsia="Times New Roman" w:cs="Times New Roman"/>
              <w:b/>
              <w:bCs/>
              <w:position w:val="-1"/>
              <w:sz w:val="24"/>
              <w:szCs w:val="24"/>
              <w:lang w:eastAsia="ar-SA" w:bidi="hi-IN"/>
              <w14:ligatures w14:val="none"/>
            </w:rPr>
            <w:t xml:space="preserve">telefon</w:t>
          </w:r>
          <w:r>
            <w:rPr>
              <w:rFonts w:ascii="Times New Roman" w:hAnsi="Times New Roman" w:eastAsia="Times New Roman" w:cs="Times New Roman"/>
              <w:b/>
              <w:bCs/>
              <w:position w:val="-1"/>
              <w:sz w:val="24"/>
              <w:szCs w:val="24"/>
              <w:lang w:eastAsia="ar-SA" w:bidi="hi-IN"/>
              <w14:ligatures w14:val="none"/>
            </w:rPr>
            <w:t xml:space="preserve">, 0241734342, fax 0241734711</w: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p>
          <w:pPr>
            <w:pBdr/>
            <w:spacing w:after="0" w:line="240" w:lineRule="auto"/>
            <w:ind w:hanging="2"/>
            <w:outlineLvl w:val="0"/>
            <w:rPr>
              <w:rFonts w:ascii="Times New Roman" w:hAnsi="Times New Roman" w:eastAsia="Times New Roman" w:cs="Times New Roman"/>
              <w:position w:val="-1"/>
              <w:sz w:val="24"/>
              <w:szCs w:val="24"/>
              <w:lang w:val="ro-RO" w:eastAsia="zh-CN" w:bidi="hi-IN"/>
              <w14:ligatures w14:val="none"/>
            </w:rPr>
          </w:pPr>
          <w:r>
            <w:rPr>
              <w:rFonts w:ascii="Times New Roman" w:hAnsi="Times New Roman" w:eastAsia="Times New Roman" w:cs="Times New Roman"/>
              <w:b/>
              <w:bCs/>
              <w:position w:val="-1"/>
              <w:sz w:val="24"/>
              <w:szCs w:val="24"/>
              <w:lang w:eastAsia="ar-SA" w:bidi="hi-IN"/>
              <w14:ligatures w14:val="none"/>
            </w:rPr>
            <w:t xml:space="preserve">E-mail se</w:t>
          </w:r>
          <w:r>
            <w:rPr>
              <w:rFonts w:ascii="Times New Roman" w:hAnsi="Times New Roman" w:eastAsia="Times New Roman" w:cs="Times New Roman"/>
              <w:b/>
              <w:bCs/>
              <w:position w:val="-1"/>
              <w:sz w:val="24"/>
              <w:szCs w:val="24"/>
              <w:lang w:val="ro-RO" w:eastAsia="zh-CN" w:bidi="hi-IN"/>
              <w14:ligatures w14:val="none"/>
            </w:rPr>
            <w:t xml:space="preserve">cretariat@primariacostinesti.ro</w:t>
          </w:r>
          <w:r>
            <w:rPr>
              <w:rFonts w:ascii="Times New Roman" w:hAnsi="Times New Roman" w:eastAsia="Times New Roman" w:cs="Times New Roman"/>
              <w:position w:val="-1"/>
              <w:sz w:val="24"/>
              <w:szCs w:val="24"/>
              <w:lang w:val="ro-RO" w:eastAsia="zh-CN" w:bidi="hi-IN"/>
              <w14:ligatures w14:val="none"/>
            </w:rPr>
          </w:r>
          <w:r>
            <w:rPr>
              <w:rFonts w:ascii="Times New Roman" w:hAnsi="Times New Roman" w:eastAsia="Times New Roman" w:cs="Times New Roman"/>
              <w:position w:val="-1"/>
              <w:sz w:val="24"/>
              <w:szCs w:val="24"/>
              <w:lang w:val="ro-RO" w:eastAsia="zh-CN" w:bidi="hi-IN"/>
              <w14:ligatures w14:val="none"/>
            </w:rPr>
          </w:r>
        </w:p>
      </w:tc>
    </w:tr>
  </w:tbl>
  <w:p>
    <w:pPr>
      <w:pStyle w:val="17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5775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E30076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
    <w:nsid w:val="10E966F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1F9A7C4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nsid w:val="2F46403C"/>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nsid w:val="35AF2C4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
    <w:nsid w:val="3F0859A4"/>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45700C6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51CE0E4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
    <w:nsid w:val="7F261C7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9"/>
  </w:num>
  <w:num w:numId="2">
    <w:abstractNumId w:val="4"/>
  </w:num>
  <w:num w:numId="3">
    <w:abstractNumId w:val="1"/>
  </w:num>
  <w:num w:numId="4">
    <w:abstractNumId w:val="2"/>
  </w:num>
  <w:num w:numId="5">
    <w:abstractNumId w:val="8"/>
  </w:num>
  <w:num w:numId="6">
    <w:abstractNumId w:val="3"/>
  </w:num>
  <w:num w:numId="7">
    <w:abstractNumId w:val="5"/>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6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694"/>
    <w:link w:val="685"/>
    <w:uiPriority w:val="9"/>
    <w:pPr>
      <w:pBdr/>
      <w:spacing/>
      <w:ind/>
    </w:pPr>
    <w:rPr>
      <w:rFonts w:ascii="Arial" w:hAnsi="Arial" w:eastAsia="Arial" w:cs="Arial"/>
      <w:color w:val="0f4761" w:themeColor="accent1" w:themeShade="BF"/>
      <w:sz w:val="40"/>
      <w:szCs w:val="40"/>
    </w:rPr>
  </w:style>
  <w:style w:type="character" w:styleId="151">
    <w:name w:val="Heading 2 Char"/>
    <w:basedOn w:val="694"/>
    <w:link w:val="686"/>
    <w:uiPriority w:val="9"/>
    <w:pPr>
      <w:pBdr/>
      <w:spacing/>
      <w:ind/>
    </w:pPr>
    <w:rPr>
      <w:rFonts w:ascii="Arial" w:hAnsi="Arial" w:eastAsia="Arial" w:cs="Arial"/>
      <w:color w:val="0f4761" w:themeColor="accent1" w:themeShade="BF"/>
      <w:sz w:val="32"/>
      <w:szCs w:val="32"/>
    </w:rPr>
  </w:style>
  <w:style w:type="character" w:styleId="152">
    <w:name w:val="Heading 3 Char"/>
    <w:basedOn w:val="694"/>
    <w:link w:val="687"/>
    <w:uiPriority w:val="9"/>
    <w:pPr>
      <w:pBdr/>
      <w:spacing/>
      <w:ind/>
    </w:pPr>
    <w:rPr>
      <w:rFonts w:ascii="Arial" w:hAnsi="Arial" w:eastAsia="Arial" w:cs="Arial"/>
      <w:color w:val="0f4761" w:themeColor="accent1" w:themeShade="BF"/>
      <w:sz w:val="28"/>
      <w:szCs w:val="28"/>
    </w:rPr>
  </w:style>
  <w:style w:type="character" w:styleId="153">
    <w:name w:val="Heading 4 Char"/>
    <w:basedOn w:val="694"/>
    <w:link w:val="688"/>
    <w:uiPriority w:val="9"/>
    <w:pPr>
      <w:pBdr/>
      <w:spacing/>
      <w:ind/>
    </w:pPr>
    <w:rPr>
      <w:rFonts w:ascii="Arial" w:hAnsi="Arial" w:eastAsia="Arial" w:cs="Arial"/>
      <w:i/>
      <w:iCs/>
      <w:color w:val="0f4761" w:themeColor="accent1" w:themeShade="BF"/>
    </w:rPr>
  </w:style>
  <w:style w:type="character" w:styleId="154">
    <w:name w:val="Heading 5 Char"/>
    <w:basedOn w:val="694"/>
    <w:link w:val="689"/>
    <w:uiPriority w:val="9"/>
    <w:pPr>
      <w:pBdr/>
      <w:spacing/>
      <w:ind/>
    </w:pPr>
    <w:rPr>
      <w:rFonts w:ascii="Arial" w:hAnsi="Arial" w:eastAsia="Arial" w:cs="Arial"/>
      <w:color w:val="0f4761" w:themeColor="accent1" w:themeShade="BF"/>
    </w:rPr>
  </w:style>
  <w:style w:type="character" w:styleId="155">
    <w:name w:val="Heading 6 Char"/>
    <w:basedOn w:val="694"/>
    <w:link w:val="690"/>
    <w:uiPriority w:val="9"/>
    <w:pPr>
      <w:pBdr/>
      <w:spacing/>
      <w:ind/>
    </w:pPr>
    <w:rPr>
      <w:rFonts w:ascii="Arial" w:hAnsi="Arial" w:eastAsia="Arial" w:cs="Arial"/>
      <w:i/>
      <w:iCs/>
      <w:color w:val="595959" w:themeColor="text1" w:themeTint="A6"/>
    </w:rPr>
  </w:style>
  <w:style w:type="character" w:styleId="156">
    <w:name w:val="Heading 7 Char"/>
    <w:basedOn w:val="694"/>
    <w:link w:val="691"/>
    <w:uiPriority w:val="9"/>
    <w:pPr>
      <w:pBdr/>
      <w:spacing/>
      <w:ind/>
    </w:pPr>
    <w:rPr>
      <w:rFonts w:ascii="Arial" w:hAnsi="Arial" w:eastAsia="Arial" w:cs="Arial"/>
      <w:color w:val="595959" w:themeColor="text1" w:themeTint="A6"/>
    </w:rPr>
  </w:style>
  <w:style w:type="character" w:styleId="157">
    <w:name w:val="Heading 8 Char"/>
    <w:basedOn w:val="694"/>
    <w:link w:val="692"/>
    <w:uiPriority w:val="9"/>
    <w:pPr>
      <w:pBdr/>
      <w:spacing/>
      <w:ind/>
    </w:pPr>
    <w:rPr>
      <w:rFonts w:ascii="Arial" w:hAnsi="Arial" w:eastAsia="Arial" w:cs="Arial"/>
      <w:i/>
      <w:iCs/>
      <w:color w:val="272727" w:themeColor="text1" w:themeTint="D8"/>
    </w:rPr>
  </w:style>
  <w:style w:type="character" w:styleId="158">
    <w:name w:val="Heading 9 Char"/>
    <w:basedOn w:val="694"/>
    <w:link w:val="693"/>
    <w:uiPriority w:val="9"/>
    <w:pPr>
      <w:pBdr/>
      <w:spacing/>
      <w:ind/>
    </w:pPr>
    <w:rPr>
      <w:rFonts w:ascii="Arial" w:hAnsi="Arial" w:eastAsia="Arial" w:cs="Arial"/>
      <w:i/>
      <w:iCs/>
      <w:color w:val="272727" w:themeColor="text1" w:themeTint="D8"/>
    </w:rPr>
  </w:style>
  <w:style w:type="character" w:styleId="160">
    <w:name w:val="Title Char"/>
    <w:basedOn w:val="694"/>
    <w:link w:val="706"/>
    <w:uiPriority w:val="10"/>
    <w:pPr>
      <w:pBdr/>
      <w:spacing/>
      <w:ind/>
    </w:pPr>
    <w:rPr>
      <w:rFonts w:ascii="Arial" w:hAnsi="Arial" w:eastAsia="Arial" w:cs="Arial"/>
      <w:spacing w:val="-10"/>
      <w:sz w:val="56"/>
      <w:szCs w:val="56"/>
    </w:rPr>
  </w:style>
  <w:style w:type="character" w:styleId="162">
    <w:name w:val="Subtitle Char"/>
    <w:basedOn w:val="694"/>
    <w:link w:val="708"/>
    <w:uiPriority w:val="11"/>
    <w:pPr>
      <w:pBdr/>
      <w:spacing/>
      <w:ind/>
    </w:pPr>
    <w:rPr>
      <w:color w:val="595959" w:themeColor="text1" w:themeTint="A6"/>
      <w:spacing w:val="15"/>
      <w:sz w:val="28"/>
      <w:szCs w:val="28"/>
    </w:rPr>
  </w:style>
  <w:style w:type="character" w:styleId="164">
    <w:name w:val="Quote Char"/>
    <w:basedOn w:val="694"/>
    <w:link w:val="710"/>
    <w:uiPriority w:val="29"/>
    <w:pPr>
      <w:pBdr/>
      <w:spacing/>
      <w:ind/>
    </w:pPr>
    <w:rPr>
      <w:i/>
      <w:iCs/>
      <w:color w:val="404040" w:themeColor="text1" w:themeTint="BF"/>
    </w:rPr>
  </w:style>
  <w:style w:type="character" w:styleId="168">
    <w:name w:val="Intense Quote Char"/>
    <w:basedOn w:val="694"/>
    <w:link w:val="714"/>
    <w:uiPriority w:val="30"/>
    <w:pPr>
      <w:pBdr/>
      <w:spacing/>
      <w:ind/>
    </w:pPr>
    <w:rPr>
      <w:i/>
      <w:iCs/>
      <w:color w:val="0f4761" w:themeColor="accent1" w:themeShade="BF"/>
    </w:rPr>
  </w:style>
  <w:style w:type="paragraph" w:styleId="170">
    <w:name w:val="No Spacing"/>
    <w:basedOn w:val="684"/>
    <w:uiPriority w:val="1"/>
    <w:qFormat/>
    <w:pPr>
      <w:pBdr/>
      <w:spacing w:after="0" w:line="240" w:lineRule="auto"/>
      <w:ind/>
    </w:pPr>
  </w:style>
  <w:style w:type="character" w:styleId="171">
    <w:name w:val="Subtle Emphasis"/>
    <w:basedOn w:val="694"/>
    <w:uiPriority w:val="19"/>
    <w:qFormat/>
    <w:pPr>
      <w:pBdr/>
      <w:spacing/>
      <w:ind/>
    </w:pPr>
    <w:rPr>
      <w:i/>
      <w:iCs/>
      <w:color w:val="404040" w:themeColor="text1" w:themeTint="BF"/>
    </w:rPr>
  </w:style>
  <w:style w:type="character" w:styleId="172">
    <w:name w:val="Emphasis"/>
    <w:basedOn w:val="694"/>
    <w:uiPriority w:val="20"/>
    <w:qFormat/>
    <w:pPr>
      <w:pBdr/>
      <w:spacing/>
      <w:ind/>
    </w:pPr>
    <w:rPr>
      <w:i/>
      <w:iCs/>
    </w:rPr>
  </w:style>
  <w:style w:type="character" w:styleId="173">
    <w:name w:val="Strong"/>
    <w:basedOn w:val="694"/>
    <w:uiPriority w:val="22"/>
    <w:qFormat/>
    <w:pPr>
      <w:pBdr/>
      <w:spacing/>
      <w:ind/>
    </w:pPr>
    <w:rPr>
      <w:b/>
      <w:bCs/>
    </w:rPr>
  </w:style>
  <w:style w:type="character" w:styleId="174">
    <w:name w:val="Subtle Reference"/>
    <w:basedOn w:val="694"/>
    <w:uiPriority w:val="31"/>
    <w:qFormat/>
    <w:pPr>
      <w:pBdr/>
      <w:spacing/>
      <w:ind/>
    </w:pPr>
    <w:rPr>
      <w:smallCaps/>
      <w:color w:val="5a5a5a" w:themeColor="text1" w:themeTint="A5"/>
    </w:rPr>
  </w:style>
  <w:style w:type="character" w:styleId="175">
    <w:name w:val="Book Title"/>
    <w:basedOn w:val="694"/>
    <w:uiPriority w:val="33"/>
    <w:qFormat/>
    <w:pPr>
      <w:pBdr/>
      <w:spacing/>
      <w:ind/>
    </w:pPr>
    <w:rPr>
      <w:b/>
      <w:bCs/>
      <w:i/>
      <w:iCs/>
      <w:spacing w:val="5"/>
    </w:rPr>
  </w:style>
  <w:style w:type="paragraph" w:styleId="176">
    <w:name w:val="Header"/>
    <w:basedOn w:val="684"/>
    <w:link w:val="177"/>
    <w:uiPriority w:val="99"/>
    <w:unhideWhenUsed/>
    <w:pPr>
      <w:pBdr/>
      <w:tabs>
        <w:tab w:val="center" w:leader="none" w:pos="4844"/>
        <w:tab w:val="right" w:leader="none" w:pos="9689"/>
      </w:tabs>
      <w:spacing w:after="0" w:line="240" w:lineRule="auto"/>
      <w:ind/>
    </w:pPr>
  </w:style>
  <w:style w:type="character" w:styleId="177">
    <w:name w:val="Header Char"/>
    <w:basedOn w:val="694"/>
    <w:link w:val="176"/>
    <w:uiPriority w:val="99"/>
    <w:pPr>
      <w:pBdr/>
      <w:spacing/>
      <w:ind/>
    </w:pPr>
  </w:style>
  <w:style w:type="paragraph" w:styleId="178">
    <w:name w:val="Footer"/>
    <w:basedOn w:val="684"/>
    <w:link w:val="179"/>
    <w:uiPriority w:val="99"/>
    <w:unhideWhenUsed/>
    <w:pPr>
      <w:pBdr/>
      <w:tabs>
        <w:tab w:val="center" w:leader="none" w:pos="4844"/>
        <w:tab w:val="right" w:leader="none" w:pos="9689"/>
      </w:tabs>
      <w:spacing w:after="0" w:line="240" w:lineRule="auto"/>
      <w:ind/>
    </w:pPr>
  </w:style>
  <w:style w:type="character" w:styleId="179">
    <w:name w:val="Footer Char"/>
    <w:basedOn w:val="694"/>
    <w:link w:val="178"/>
    <w:uiPriority w:val="99"/>
    <w:pPr>
      <w:pBdr/>
      <w:spacing/>
      <w:ind/>
    </w:pPr>
  </w:style>
  <w:style w:type="paragraph" w:styleId="180">
    <w:name w:val="Caption"/>
    <w:basedOn w:val="684"/>
    <w:next w:val="684"/>
    <w:uiPriority w:val="35"/>
    <w:unhideWhenUsed/>
    <w:qFormat/>
    <w:pPr>
      <w:pBdr/>
      <w:spacing w:after="200" w:line="240" w:lineRule="auto"/>
      <w:ind/>
    </w:pPr>
    <w:rPr>
      <w:i/>
      <w:iCs/>
      <w:color w:val="0e2841" w:themeColor="text2"/>
      <w:sz w:val="18"/>
      <w:szCs w:val="18"/>
    </w:rPr>
  </w:style>
  <w:style w:type="paragraph" w:styleId="181">
    <w:name w:val="footnote text"/>
    <w:basedOn w:val="684"/>
    <w:link w:val="182"/>
    <w:uiPriority w:val="99"/>
    <w:semiHidden/>
    <w:unhideWhenUsed/>
    <w:pPr>
      <w:pBdr/>
      <w:spacing w:after="0" w:line="240" w:lineRule="auto"/>
      <w:ind/>
    </w:pPr>
    <w:rPr>
      <w:sz w:val="20"/>
      <w:szCs w:val="20"/>
    </w:rPr>
  </w:style>
  <w:style w:type="character" w:styleId="182">
    <w:name w:val="Footnote Text Char"/>
    <w:basedOn w:val="694"/>
    <w:link w:val="181"/>
    <w:uiPriority w:val="99"/>
    <w:semiHidden/>
    <w:pPr>
      <w:pBdr/>
      <w:spacing/>
      <w:ind/>
    </w:pPr>
    <w:rPr>
      <w:sz w:val="20"/>
      <w:szCs w:val="20"/>
    </w:rPr>
  </w:style>
  <w:style w:type="character" w:styleId="183">
    <w:name w:val="footnote reference"/>
    <w:basedOn w:val="694"/>
    <w:uiPriority w:val="99"/>
    <w:semiHidden/>
    <w:unhideWhenUsed/>
    <w:pPr>
      <w:pBdr/>
      <w:spacing/>
      <w:ind/>
    </w:pPr>
    <w:rPr>
      <w:vertAlign w:val="superscript"/>
    </w:rPr>
  </w:style>
  <w:style w:type="paragraph" w:styleId="184">
    <w:name w:val="endnote text"/>
    <w:basedOn w:val="684"/>
    <w:link w:val="185"/>
    <w:uiPriority w:val="99"/>
    <w:semiHidden/>
    <w:unhideWhenUsed/>
    <w:pPr>
      <w:pBdr/>
      <w:spacing w:after="0" w:line="240" w:lineRule="auto"/>
      <w:ind/>
    </w:pPr>
    <w:rPr>
      <w:sz w:val="20"/>
      <w:szCs w:val="20"/>
    </w:rPr>
  </w:style>
  <w:style w:type="character" w:styleId="185">
    <w:name w:val="Endnote Text Char"/>
    <w:basedOn w:val="694"/>
    <w:link w:val="184"/>
    <w:uiPriority w:val="99"/>
    <w:semiHidden/>
    <w:pPr>
      <w:pBdr/>
      <w:spacing/>
      <w:ind/>
    </w:pPr>
    <w:rPr>
      <w:sz w:val="20"/>
      <w:szCs w:val="20"/>
    </w:rPr>
  </w:style>
  <w:style w:type="character" w:styleId="186">
    <w:name w:val="endnote reference"/>
    <w:basedOn w:val="694"/>
    <w:uiPriority w:val="99"/>
    <w:semiHidden/>
    <w:unhideWhenUsed/>
    <w:pPr>
      <w:pBdr/>
      <w:spacing/>
      <w:ind/>
    </w:pPr>
    <w:rPr>
      <w:vertAlign w:val="superscript"/>
    </w:rPr>
  </w:style>
  <w:style w:type="character" w:styleId="187">
    <w:name w:val="Hyperlink"/>
    <w:basedOn w:val="694"/>
    <w:uiPriority w:val="99"/>
    <w:unhideWhenUsed/>
    <w:pPr>
      <w:pBdr/>
      <w:spacing/>
      <w:ind/>
    </w:pPr>
    <w:rPr>
      <w:color w:val="0563c1" w:themeColor="hyperlink"/>
      <w:u w:val="single"/>
    </w:rPr>
  </w:style>
  <w:style w:type="character" w:styleId="188">
    <w:name w:val="FollowedHyperlink"/>
    <w:basedOn w:val="694"/>
    <w:uiPriority w:val="99"/>
    <w:semiHidden/>
    <w:unhideWhenUsed/>
    <w:pPr>
      <w:pBdr/>
      <w:spacing/>
      <w:ind/>
    </w:pPr>
    <w:rPr>
      <w:color w:val="954f72" w:themeColor="followedHyperlink"/>
      <w:u w:val="single"/>
    </w:rPr>
  </w:style>
  <w:style w:type="paragraph" w:styleId="189">
    <w:name w:val="toc 1"/>
    <w:basedOn w:val="684"/>
    <w:next w:val="684"/>
    <w:uiPriority w:val="39"/>
    <w:unhideWhenUsed/>
    <w:pPr>
      <w:pBdr/>
      <w:spacing w:after="100"/>
      <w:ind/>
    </w:pPr>
  </w:style>
  <w:style w:type="paragraph" w:styleId="190">
    <w:name w:val="toc 2"/>
    <w:basedOn w:val="684"/>
    <w:next w:val="684"/>
    <w:uiPriority w:val="39"/>
    <w:unhideWhenUsed/>
    <w:pPr>
      <w:pBdr/>
      <w:spacing w:after="100"/>
      <w:ind w:left="220"/>
    </w:pPr>
  </w:style>
  <w:style w:type="paragraph" w:styleId="191">
    <w:name w:val="toc 3"/>
    <w:basedOn w:val="684"/>
    <w:next w:val="684"/>
    <w:uiPriority w:val="39"/>
    <w:unhideWhenUsed/>
    <w:pPr>
      <w:pBdr/>
      <w:spacing w:after="100"/>
      <w:ind w:left="440"/>
    </w:pPr>
  </w:style>
  <w:style w:type="paragraph" w:styleId="192">
    <w:name w:val="toc 4"/>
    <w:basedOn w:val="684"/>
    <w:next w:val="684"/>
    <w:uiPriority w:val="39"/>
    <w:unhideWhenUsed/>
    <w:pPr>
      <w:pBdr/>
      <w:spacing w:after="100"/>
      <w:ind w:left="660"/>
    </w:pPr>
  </w:style>
  <w:style w:type="paragraph" w:styleId="193">
    <w:name w:val="toc 5"/>
    <w:basedOn w:val="684"/>
    <w:next w:val="684"/>
    <w:uiPriority w:val="39"/>
    <w:unhideWhenUsed/>
    <w:pPr>
      <w:pBdr/>
      <w:spacing w:after="100"/>
      <w:ind w:left="880"/>
    </w:pPr>
  </w:style>
  <w:style w:type="paragraph" w:styleId="194">
    <w:name w:val="toc 6"/>
    <w:basedOn w:val="684"/>
    <w:next w:val="684"/>
    <w:uiPriority w:val="39"/>
    <w:unhideWhenUsed/>
    <w:pPr>
      <w:pBdr/>
      <w:spacing w:after="100"/>
      <w:ind w:left="1100"/>
    </w:pPr>
  </w:style>
  <w:style w:type="paragraph" w:styleId="195">
    <w:name w:val="toc 7"/>
    <w:basedOn w:val="684"/>
    <w:next w:val="684"/>
    <w:uiPriority w:val="39"/>
    <w:unhideWhenUsed/>
    <w:pPr>
      <w:pBdr/>
      <w:spacing w:after="100"/>
      <w:ind w:left="1320"/>
    </w:pPr>
  </w:style>
  <w:style w:type="paragraph" w:styleId="196">
    <w:name w:val="toc 8"/>
    <w:basedOn w:val="684"/>
    <w:next w:val="684"/>
    <w:uiPriority w:val="39"/>
    <w:unhideWhenUsed/>
    <w:pPr>
      <w:pBdr/>
      <w:spacing w:after="100"/>
      <w:ind w:left="1540"/>
    </w:pPr>
  </w:style>
  <w:style w:type="paragraph" w:styleId="197">
    <w:name w:val="toc 9"/>
    <w:basedOn w:val="684"/>
    <w:next w:val="684"/>
    <w:uiPriority w:val="39"/>
    <w:unhideWhenUsed/>
    <w:pPr>
      <w:pBdr/>
      <w:spacing w:after="100"/>
      <w:ind w:left="1760"/>
    </w:pPr>
  </w:style>
  <w:style w:type="character" w:styleId="198">
    <w:name w:val="Placeholder Text"/>
    <w:basedOn w:val="69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4"/>
    <w:next w:val="684"/>
    <w:uiPriority w:val="99"/>
    <w:unhideWhenUsed/>
    <w:pPr>
      <w:pBdr/>
      <w:spacing w:after="0" w:afterAutospacing="0"/>
      <w:ind/>
    </w:pPr>
  </w:style>
  <w:style w:type="paragraph" w:styleId="684" w:default="1">
    <w:name w:val="Normal"/>
    <w:qFormat/>
    <w:pPr>
      <w:pBdr/>
      <w:spacing/>
      <w:ind/>
    </w:pPr>
  </w:style>
  <w:style w:type="paragraph" w:styleId="685">
    <w:name w:val="Heading 1"/>
    <w:basedOn w:val="684"/>
    <w:next w:val="684"/>
    <w:link w:val="697"/>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686">
    <w:name w:val="Heading 2"/>
    <w:basedOn w:val="684"/>
    <w:next w:val="684"/>
    <w:link w:val="698"/>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687">
    <w:name w:val="Heading 3"/>
    <w:basedOn w:val="684"/>
    <w:next w:val="684"/>
    <w:link w:val="699"/>
    <w:uiPriority w:val="9"/>
    <w:semiHidden/>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688">
    <w:name w:val="Heading 4"/>
    <w:basedOn w:val="684"/>
    <w:next w:val="684"/>
    <w:link w:val="700"/>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689">
    <w:name w:val="Heading 5"/>
    <w:basedOn w:val="684"/>
    <w:next w:val="684"/>
    <w:link w:val="701"/>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690">
    <w:name w:val="Heading 6"/>
    <w:basedOn w:val="684"/>
    <w:next w:val="684"/>
    <w:link w:val="702"/>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91">
    <w:name w:val="Heading 7"/>
    <w:basedOn w:val="684"/>
    <w:next w:val="684"/>
    <w:link w:val="703"/>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92">
    <w:name w:val="Heading 8"/>
    <w:basedOn w:val="684"/>
    <w:next w:val="684"/>
    <w:link w:val="704"/>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93">
    <w:name w:val="Heading 9"/>
    <w:basedOn w:val="684"/>
    <w:next w:val="684"/>
    <w:link w:val="705"/>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94" w:default="1">
    <w:name w:val="Default Paragraph Font"/>
    <w:uiPriority w:val="1"/>
    <w:semiHidden/>
    <w:unhideWhenUsed/>
    <w:pPr>
      <w:pBdr/>
      <w:spacing/>
      <w:ind/>
    </w:pPr>
  </w:style>
  <w:style w:type="table" w:styleId="6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6" w:default="1">
    <w:name w:val="No List"/>
    <w:uiPriority w:val="99"/>
    <w:semiHidden/>
    <w:unhideWhenUsed/>
    <w:pPr>
      <w:pBdr/>
      <w:spacing/>
      <w:ind/>
    </w:pPr>
  </w:style>
  <w:style w:type="character" w:styleId="697" w:customStyle="1">
    <w:name w:val="Titlu 1 Caracter"/>
    <w:basedOn w:val="694"/>
    <w:link w:val="685"/>
    <w:uiPriority w:val="9"/>
    <w:pPr>
      <w:pBdr/>
      <w:spacing/>
      <w:ind/>
    </w:pPr>
    <w:rPr>
      <w:rFonts w:asciiTheme="majorHAnsi" w:hAnsiTheme="majorHAnsi" w:eastAsiaTheme="majorEastAsia" w:cstheme="majorBidi"/>
      <w:color w:val="2f5496" w:themeColor="accent1" w:themeShade="BF"/>
      <w:sz w:val="40"/>
      <w:szCs w:val="40"/>
    </w:rPr>
  </w:style>
  <w:style w:type="character" w:styleId="698" w:customStyle="1">
    <w:name w:val="Titlu 2 Caracter"/>
    <w:basedOn w:val="694"/>
    <w:link w:val="686"/>
    <w:uiPriority w:val="9"/>
    <w:semiHidden/>
    <w:pPr>
      <w:pBdr/>
      <w:spacing/>
      <w:ind/>
    </w:pPr>
    <w:rPr>
      <w:rFonts w:asciiTheme="majorHAnsi" w:hAnsiTheme="majorHAnsi" w:eastAsiaTheme="majorEastAsia" w:cstheme="majorBidi"/>
      <w:color w:val="2f5496" w:themeColor="accent1" w:themeShade="BF"/>
      <w:sz w:val="32"/>
      <w:szCs w:val="32"/>
    </w:rPr>
  </w:style>
  <w:style w:type="character" w:styleId="699" w:customStyle="1">
    <w:name w:val="Titlu 3 Caracter"/>
    <w:basedOn w:val="694"/>
    <w:link w:val="687"/>
    <w:uiPriority w:val="9"/>
    <w:semiHidden/>
    <w:pPr>
      <w:pBdr/>
      <w:spacing/>
      <w:ind/>
    </w:pPr>
    <w:rPr>
      <w:rFonts w:eastAsiaTheme="majorEastAsia" w:cstheme="majorBidi"/>
      <w:color w:val="2f5496" w:themeColor="accent1" w:themeShade="BF"/>
      <w:sz w:val="28"/>
      <w:szCs w:val="28"/>
    </w:rPr>
  </w:style>
  <w:style w:type="character" w:styleId="700" w:customStyle="1">
    <w:name w:val="Titlu 4 Caracter"/>
    <w:basedOn w:val="694"/>
    <w:link w:val="688"/>
    <w:uiPriority w:val="9"/>
    <w:semiHidden/>
    <w:pPr>
      <w:pBdr/>
      <w:spacing/>
      <w:ind/>
    </w:pPr>
    <w:rPr>
      <w:rFonts w:eastAsiaTheme="majorEastAsia" w:cstheme="majorBidi"/>
      <w:i/>
      <w:iCs/>
      <w:color w:val="2f5496" w:themeColor="accent1" w:themeShade="BF"/>
    </w:rPr>
  </w:style>
  <w:style w:type="character" w:styleId="701" w:customStyle="1">
    <w:name w:val="Titlu 5 Caracter"/>
    <w:basedOn w:val="694"/>
    <w:link w:val="689"/>
    <w:uiPriority w:val="9"/>
    <w:semiHidden/>
    <w:pPr>
      <w:pBdr/>
      <w:spacing/>
      <w:ind/>
    </w:pPr>
    <w:rPr>
      <w:rFonts w:eastAsiaTheme="majorEastAsia" w:cstheme="majorBidi"/>
      <w:color w:val="2f5496" w:themeColor="accent1" w:themeShade="BF"/>
    </w:rPr>
  </w:style>
  <w:style w:type="character" w:styleId="702" w:customStyle="1">
    <w:name w:val="Titlu 6 Caracter"/>
    <w:basedOn w:val="694"/>
    <w:link w:val="690"/>
    <w:uiPriority w:val="9"/>
    <w:semiHidden/>
    <w:pPr>
      <w:pBdr/>
      <w:spacing/>
      <w:ind/>
    </w:pPr>
    <w:rPr>
      <w:rFonts w:eastAsiaTheme="majorEastAsia" w:cstheme="majorBidi"/>
      <w:i/>
      <w:iCs/>
      <w:color w:val="595959" w:themeColor="text1" w:themeTint="A6"/>
    </w:rPr>
  </w:style>
  <w:style w:type="character" w:styleId="703" w:customStyle="1">
    <w:name w:val="Titlu 7 Caracter"/>
    <w:basedOn w:val="694"/>
    <w:link w:val="691"/>
    <w:uiPriority w:val="9"/>
    <w:semiHidden/>
    <w:pPr>
      <w:pBdr/>
      <w:spacing/>
      <w:ind/>
    </w:pPr>
    <w:rPr>
      <w:rFonts w:eastAsiaTheme="majorEastAsia" w:cstheme="majorBidi"/>
      <w:color w:val="595959" w:themeColor="text1" w:themeTint="A6"/>
    </w:rPr>
  </w:style>
  <w:style w:type="character" w:styleId="704" w:customStyle="1">
    <w:name w:val="Titlu 8 Caracter"/>
    <w:basedOn w:val="694"/>
    <w:link w:val="692"/>
    <w:uiPriority w:val="9"/>
    <w:semiHidden/>
    <w:pPr>
      <w:pBdr/>
      <w:spacing/>
      <w:ind/>
    </w:pPr>
    <w:rPr>
      <w:rFonts w:eastAsiaTheme="majorEastAsia" w:cstheme="majorBidi"/>
      <w:i/>
      <w:iCs/>
      <w:color w:val="272727" w:themeColor="text1" w:themeTint="D8"/>
    </w:rPr>
  </w:style>
  <w:style w:type="character" w:styleId="705" w:customStyle="1">
    <w:name w:val="Titlu 9 Caracter"/>
    <w:basedOn w:val="694"/>
    <w:link w:val="693"/>
    <w:uiPriority w:val="9"/>
    <w:semiHidden/>
    <w:pPr>
      <w:pBdr/>
      <w:spacing/>
      <w:ind/>
    </w:pPr>
    <w:rPr>
      <w:rFonts w:eastAsiaTheme="majorEastAsia" w:cstheme="majorBidi"/>
      <w:color w:val="272727" w:themeColor="text1" w:themeTint="D8"/>
    </w:rPr>
  </w:style>
  <w:style w:type="paragraph" w:styleId="706">
    <w:name w:val="Title"/>
    <w:basedOn w:val="684"/>
    <w:next w:val="684"/>
    <w:link w:val="707"/>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707" w:customStyle="1">
    <w:name w:val="Titlu Caracter"/>
    <w:basedOn w:val="694"/>
    <w:link w:val="706"/>
    <w:uiPriority w:val="10"/>
    <w:pPr>
      <w:pBdr/>
      <w:spacing/>
      <w:ind/>
    </w:pPr>
    <w:rPr>
      <w:rFonts w:asciiTheme="majorHAnsi" w:hAnsiTheme="majorHAnsi" w:eastAsiaTheme="majorEastAsia" w:cstheme="majorBidi"/>
      <w:spacing w:val="-10"/>
      <w:sz w:val="56"/>
      <w:szCs w:val="56"/>
    </w:rPr>
  </w:style>
  <w:style w:type="paragraph" w:styleId="708">
    <w:name w:val="Subtitle"/>
    <w:basedOn w:val="684"/>
    <w:next w:val="684"/>
    <w:link w:val="709"/>
    <w:uiPriority w:val="11"/>
    <w:qFormat/>
    <w:pPr>
      <w:numPr>
        <w:ilvl w:val="1"/>
      </w:numPr>
      <w:pBdr/>
      <w:spacing/>
      <w:ind/>
    </w:pPr>
    <w:rPr>
      <w:rFonts w:eastAsiaTheme="majorEastAsia" w:cstheme="majorBidi"/>
      <w:color w:val="595959" w:themeColor="text1" w:themeTint="A6"/>
      <w:spacing w:val="15"/>
      <w:sz w:val="28"/>
      <w:szCs w:val="28"/>
    </w:rPr>
  </w:style>
  <w:style w:type="character" w:styleId="709" w:customStyle="1">
    <w:name w:val="Subtitlu Caracter"/>
    <w:basedOn w:val="694"/>
    <w:link w:val="708"/>
    <w:uiPriority w:val="11"/>
    <w:pPr>
      <w:pBdr/>
      <w:spacing/>
      <w:ind/>
    </w:pPr>
    <w:rPr>
      <w:rFonts w:eastAsiaTheme="majorEastAsia" w:cstheme="majorBidi"/>
      <w:color w:val="595959" w:themeColor="text1" w:themeTint="A6"/>
      <w:spacing w:val="15"/>
      <w:sz w:val="28"/>
      <w:szCs w:val="28"/>
    </w:rPr>
  </w:style>
  <w:style w:type="paragraph" w:styleId="710">
    <w:name w:val="Quote"/>
    <w:basedOn w:val="684"/>
    <w:next w:val="684"/>
    <w:link w:val="711"/>
    <w:uiPriority w:val="29"/>
    <w:qFormat/>
    <w:pPr>
      <w:pBdr/>
      <w:spacing w:before="160"/>
      <w:ind/>
      <w:jc w:val="center"/>
    </w:pPr>
    <w:rPr>
      <w:i/>
      <w:iCs/>
      <w:color w:val="404040" w:themeColor="text1" w:themeTint="BF"/>
    </w:rPr>
  </w:style>
  <w:style w:type="character" w:styleId="711" w:customStyle="1">
    <w:name w:val="Citat Caracter"/>
    <w:basedOn w:val="694"/>
    <w:link w:val="710"/>
    <w:uiPriority w:val="29"/>
    <w:pPr>
      <w:pBdr/>
      <w:spacing/>
      <w:ind/>
    </w:pPr>
    <w:rPr>
      <w:i/>
      <w:iCs/>
      <w:color w:val="404040" w:themeColor="text1" w:themeTint="BF"/>
    </w:rPr>
  </w:style>
  <w:style w:type="paragraph" w:styleId="712">
    <w:name w:val="List Paragraph"/>
    <w:basedOn w:val="684"/>
    <w:uiPriority w:val="34"/>
    <w:qFormat/>
    <w:pPr>
      <w:pBdr/>
      <w:spacing/>
      <w:ind w:left="720"/>
      <w:contextualSpacing w:val="true"/>
    </w:pPr>
  </w:style>
  <w:style w:type="character" w:styleId="713">
    <w:name w:val="Intense Emphasis"/>
    <w:basedOn w:val="694"/>
    <w:uiPriority w:val="21"/>
    <w:qFormat/>
    <w:pPr>
      <w:pBdr/>
      <w:spacing/>
      <w:ind/>
    </w:pPr>
    <w:rPr>
      <w:i/>
      <w:iCs/>
      <w:color w:val="2f5496" w:themeColor="accent1" w:themeShade="BF"/>
    </w:rPr>
  </w:style>
  <w:style w:type="paragraph" w:styleId="714">
    <w:name w:val="Intense Quote"/>
    <w:basedOn w:val="684"/>
    <w:next w:val="684"/>
    <w:link w:val="715"/>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715" w:customStyle="1">
    <w:name w:val="Citat intens Caracter"/>
    <w:basedOn w:val="694"/>
    <w:link w:val="714"/>
    <w:uiPriority w:val="30"/>
    <w:pPr>
      <w:pBdr/>
      <w:spacing/>
      <w:ind/>
    </w:pPr>
    <w:rPr>
      <w:i/>
      <w:iCs/>
      <w:color w:val="2f5496" w:themeColor="accent1" w:themeShade="BF"/>
    </w:rPr>
  </w:style>
  <w:style w:type="character" w:styleId="716">
    <w:name w:val="Intense Reference"/>
    <w:basedOn w:val="694"/>
    <w:uiPriority w:val="32"/>
    <w:qFormat/>
    <w:pPr>
      <w:pBdr/>
      <w:spacing/>
      <w:ind/>
    </w:pPr>
    <w:rPr>
      <w:b/>
      <w:bCs/>
      <w:smallCaps/>
      <w:color w:val="2f5496" w:themeColor="accent1" w:themeShade="BF"/>
      <w:spacing w:val="5"/>
    </w:rPr>
  </w:style>
  <w:style w:type="table" w:styleId="717">
    <w:name w:val="Table Grid"/>
    <w:basedOn w:val="695"/>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Giurgiu</dc:creator>
  <cp:keywords/>
  <dc:description/>
  <cp:revision>5</cp:revision>
  <dcterms:created xsi:type="dcterms:W3CDTF">2025-01-15T12:18:00Z</dcterms:created>
  <dcterms:modified xsi:type="dcterms:W3CDTF">2026-03-24T07:32:23Z</dcterms:modified>
</cp:coreProperties>
</file>