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A530" w14:textId="77777777" w:rsidR="008963D5" w:rsidRPr="003179A7" w:rsidRDefault="008963D5"/>
    <w:tbl>
      <w:tblPr>
        <w:tblpPr w:leftFromText="180" w:rightFromText="180" w:vertAnchor="page" w:horzAnchor="page" w:tblpX="754" w:tblpY="443"/>
        <w:tblW w:w="11250" w:type="dxa"/>
        <w:tblLayout w:type="fixed"/>
        <w:tblLook w:val="04A0" w:firstRow="1" w:lastRow="0" w:firstColumn="1" w:lastColumn="0" w:noHBand="0" w:noVBand="1"/>
      </w:tblPr>
      <w:tblGrid>
        <w:gridCol w:w="1962"/>
        <w:gridCol w:w="9288"/>
      </w:tblGrid>
      <w:tr w:rsidR="008963D5" w:rsidRPr="003179A7" w14:paraId="49E5A53A" w14:textId="77777777">
        <w:trPr>
          <w:trHeight w:val="968"/>
        </w:trPr>
        <w:tc>
          <w:tcPr>
            <w:tcW w:w="1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9E5A531" w14:textId="77777777" w:rsidR="008963D5" w:rsidRPr="003179A7" w:rsidRDefault="00377394">
            <w:pPr>
              <w:snapToGrid w:val="0"/>
              <w:jc w:val="center"/>
              <w:rPr>
                <w:rFonts w:eastAsia="Times New Roman"/>
                <w:b/>
                <w:u w:color="000000"/>
              </w:rPr>
            </w:pPr>
            <w:r w:rsidRPr="003179A7">
              <w:rPr>
                <w:rFonts w:eastAsia="Times New Roman"/>
                <w:b/>
                <w:noProof/>
                <w:u w:color="000000"/>
              </w:rPr>
              <w:drawing>
                <wp:anchor distT="0" distB="0" distL="114935" distR="114935" simplePos="0" relativeHeight="4" behindDoc="0" locked="0" layoutInCell="1" allowOverlap="1" wp14:anchorId="49E5A5B8" wp14:editId="49E5A5B9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212725</wp:posOffset>
                  </wp:positionV>
                  <wp:extent cx="854075" cy="939800"/>
                  <wp:effectExtent l="0" t="0" r="0" b="0"/>
                  <wp:wrapSquare wrapText="bothSides"/>
                  <wp:docPr id="1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22" t="-90" r="-122" b="-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93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9E5A532" w14:textId="77777777" w:rsidR="008963D5" w:rsidRPr="003179A7" w:rsidRDefault="00377394">
            <w:pPr>
              <w:rPr>
                <w:rFonts w:eastAsia="Times New Roman"/>
                <w:b/>
                <w:u w:color="000000"/>
              </w:rPr>
            </w:pPr>
            <w:r w:rsidRPr="003179A7">
              <w:rPr>
                <w:rFonts w:eastAsia="Times New Roman"/>
                <w:b/>
                <w:u w:color="000000"/>
              </w:rPr>
              <w:t xml:space="preserve">                                          </w:t>
            </w:r>
          </w:p>
          <w:p w14:paraId="49E5A533" w14:textId="77777777" w:rsidR="008963D5" w:rsidRPr="003179A7" w:rsidRDefault="00377394">
            <w:pPr>
              <w:rPr>
                <w:rFonts w:eastAsia="Times New Roman"/>
                <w:b/>
                <w:u w:color="000000"/>
              </w:rPr>
            </w:pPr>
            <w:r w:rsidRPr="003179A7">
              <w:rPr>
                <w:rFonts w:eastAsia="Times New Roman"/>
                <w:b/>
                <w:u w:color="000000"/>
              </w:rPr>
              <w:t xml:space="preserve">                                             ROMÂNIA</w:t>
            </w:r>
          </w:p>
          <w:p w14:paraId="49E5A534" w14:textId="77777777" w:rsidR="008963D5" w:rsidRPr="003179A7" w:rsidRDefault="00377394">
            <w:pPr>
              <w:rPr>
                <w:rFonts w:eastAsia="Times New Roman"/>
                <w:b/>
                <w:u w:color="000000"/>
              </w:rPr>
            </w:pPr>
            <w:r w:rsidRPr="003179A7">
              <w:rPr>
                <w:rFonts w:eastAsia="Times New Roman"/>
                <w:b/>
                <w:noProof/>
                <w:u w:color="000000"/>
              </w:rPr>
              <w:drawing>
                <wp:anchor distT="0" distB="0" distL="0" distR="0" simplePos="0" relativeHeight="3" behindDoc="0" locked="0" layoutInCell="1" allowOverlap="1" wp14:anchorId="49E5A5BA" wp14:editId="49E5A5BB">
                  <wp:simplePos x="0" y="0"/>
                  <wp:positionH relativeFrom="column">
                    <wp:posOffset>4220210</wp:posOffset>
                  </wp:positionH>
                  <wp:positionV relativeFrom="paragraph">
                    <wp:posOffset>15875</wp:posOffset>
                  </wp:positionV>
                  <wp:extent cx="854075" cy="894080"/>
                  <wp:effectExtent l="0" t="0" r="0" b="0"/>
                  <wp:wrapNone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08" t="-102" r="-108" b="-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894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3179A7">
              <w:rPr>
                <w:rFonts w:eastAsia="Times New Roman"/>
                <w:b/>
                <w:u w:color="000000"/>
              </w:rPr>
              <w:t xml:space="preserve">                               JUDEȚUL CONSTANȚA</w:t>
            </w:r>
          </w:p>
          <w:p w14:paraId="49E5A535" w14:textId="77777777" w:rsidR="008963D5" w:rsidRPr="003179A7" w:rsidRDefault="00377394">
            <w:pPr>
              <w:rPr>
                <w:rFonts w:eastAsia="Times New Roman"/>
                <w:b/>
                <w:bCs/>
                <w:u w:color="000000"/>
                <w:lang w:eastAsia="ro-RO"/>
              </w:rPr>
            </w:pPr>
            <w:r w:rsidRPr="003179A7">
              <w:rPr>
                <w:rFonts w:eastAsia="Times New Roman"/>
                <w:b/>
                <w:u w:color="000000"/>
              </w:rPr>
              <w:t xml:space="preserve">            CONSILIUL LOCAL AL COMUNEI COSTINEȘTI</w:t>
            </w:r>
            <w:r w:rsidRPr="003179A7">
              <w:rPr>
                <w:rFonts w:eastAsia="Times New Roman"/>
                <w:u w:color="000000"/>
              </w:rPr>
              <w:t xml:space="preserve">      </w:t>
            </w:r>
          </w:p>
          <w:p w14:paraId="49E5A536" w14:textId="77777777" w:rsidR="008963D5" w:rsidRPr="003179A7" w:rsidRDefault="00377394">
            <w:pPr>
              <w:spacing w:after="40"/>
              <w:rPr>
                <w:rFonts w:eastAsia="Times New Roman"/>
                <w:b/>
                <w:bCs/>
                <w:u w:color="000000"/>
                <w:lang w:eastAsia="ro-RO"/>
              </w:rPr>
            </w:pPr>
            <w:r w:rsidRPr="003179A7">
              <w:rPr>
                <w:rFonts w:eastAsia="Times New Roman"/>
                <w:b/>
                <w:bCs/>
                <w:u w:color="000000"/>
                <w:lang w:eastAsia="ro-RO"/>
              </w:rPr>
              <w:t xml:space="preserve">Com. Costinești, str. Catedrala Tineretului, nr. 8, jud. Constanța </w:t>
            </w:r>
          </w:p>
          <w:p w14:paraId="49E5A537" w14:textId="77777777" w:rsidR="008963D5" w:rsidRPr="003179A7" w:rsidRDefault="00377394">
            <w:pPr>
              <w:rPr>
                <w:b/>
                <w:bCs/>
                <w:u w:color="000000"/>
                <w:lang w:eastAsia="ar-SA"/>
              </w:rPr>
            </w:pPr>
            <w:r w:rsidRPr="003179A7">
              <w:rPr>
                <w:b/>
                <w:bCs/>
                <w:u w:color="000000"/>
                <w:lang w:eastAsia="ro-RO"/>
              </w:rPr>
              <w:t xml:space="preserve">            CUI 12554654, telefon 0241.734.342, fax 0241.734.711</w:t>
            </w:r>
          </w:p>
          <w:p w14:paraId="49E5A538" w14:textId="77777777" w:rsidR="008963D5" w:rsidRPr="003179A7" w:rsidRDefault="00377394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  <w:b/>
                <w:bCs/>
                <w:kern w:val="0"/>
                <w:u w:color="000000"/>
                <w:lang w:eastAsia="ro-RO"/>
              </w:rPr>
            </w:pPr>
            <w:r w:rsidRPr="003179A7">
              <w:rPr>
                <w:rFonts w:eastAsia="Times New Roman" w:cs="Times New Roman"/>
                <w:b/>
                <w:bCs/>
                <w:kern w:val="0"/>
                <w:u w:color="000000"/>
                <w:lang w:eastAsia="ar-SA"/>
              </w:rPr>
              <w:t xml:space="preserve">                     e-mail: secretariat@primariacostinesti.ro</w:t>
            </w:r>
          </w:p>
          <w:p w14:paraId="49E5A539" w14:textId="77777777" w:rsidR="008963D5" w:rsidRPr="003179A7" w:rsidRDefault="008963D5">
            <w:pPr>
              <w:rPr>
                <w:rFonts w:eastAsia="Times New Roman"/>
                <w:b/>
                <w:bCs/>
                <w:u w:color="000000"/>
              </w:rPr>
            </w:pPr>
          </w:p>
        </w:tc>
      </w:tr>
    </w:tbl>
    <w:p w14:paraId="03DAA864" w14:textId="59DEFB33" w:rsidR="00C34E8C" w:rsidRDefault="00C34E8C">
      <w:pPr>
        <w:widowControl/>
        <w:textAlignment w:val="auto"/>
        <w:rPr>
          <w:rFonts w:ascii="Aptos" w:eastAsia="Times New Roman" w:hAnsi="Aptos" w:cs="Calibri"/>
        </w:rPr>
      </w:pPr>
    </w:p>
    <w:p w14:paraId="4CEBCD89" w14:textId="77777777" w:rsidR="00C34E8C" w:rsidRDefault="00C34E8C" w:rsidP="00C34E8C">
      <w:pPr>
        <w:jc w:val="both"/>
        <w:rPr>
          <w:rFonts w:ascii="Aptos" w:eastAsia="Times New Roman" w:hAnsi="Aptos" w:cs="Calibri"/>
        </w:rPr>
      </w:pPr>
    </w:p>
    <w:p w14:paraId="13347964" w14:textId="19F317C3" w:rsidR="00C34E8C" w:rsidRPr="00C34E8C" w:rsidRDefault="00C34E8C" w:rsidP="00C34E8C">
      <w:pPr>
        <w:jc w:val="center"/>
        <w:rPr>
          <w:rFonts w:ascii="Aptos" w:eastAsia="Times New Roman" w:hAnsi="Aptos" w:cs="Calibri"/>
          <w:b/>
          <w:bCs/>
          <w:sz w:val="32"/>
          <w:szCs w:val="32"/>
        </w:rPr>
      </w:pPr>
      <w:r w:rsidRPr="00C34E8C">
        <w:rPr>
          <w:rFonts w:ascii="Aptos" w:eastAsia="Times New Roman" w:hAnsi="Aptos" w:cs="Calibri"/>
          <w:b/>
          <w:bCs/>
          <w:sz w:val="32"/>
          <w:szCs w:val="32"/>
        </w:rPr>
        <w:t xml:space="preserve">Ghid de </w:t>
      </w:r>
      <w:r w:rsidR="00A24BB3" w:rsidRPr="00C34E8C">
        <w:rPr>
          <w:rFonts w:ascii="Aptos" w:eastAsia="Times New Roman" w:hAnsi="Aptos" w:cs="Calibri"/>
          <w:b/>
          <w:bCs/>
          <w:sz w:val="32"/>
          <w:szCs w:val="32"/>
        </w:rPr>
        <w:t>selecție</w:t>
      </w:r>
      <w:r w:rsidRPr="00C34E8C">
        <w:rPr>
          <w:rFonts w:ascii="Aptos" w:eastAsia="Times New Roman" w:hAnsi="Aptos" w:cs="Calibri"/>
          <w:b/>
          <w:bCs/>
          <w:sz w:val="32"/>
          <w:szCs w:val="32"/>
        </w:rPr>
        <w:t xml:space="preserve"> a partenerilor ONG si / sau Organizații de Management al</w:t>
      </w:r>
      <w:r>
        <w:rPr>
          <w:rFonts w:ascii="Aptos" w:eastAsia="Times New Roman" w:hAnsi="Aptos" w:cs="Calibri"/>
          <w:b/>
          <w:bCs/>
          <w:sz w:val="32"/>
          <w:szCs w:val="32"/>
        </w:rPr>
        <w:t xml:space="preserve"> </w:t>
      </w:r>
      <w:r w:rsidRPr="00C34E8C">
        <w:rPr>
          <w:rFonts w:ascii="Aptos" w:eastAsia="Times New Roman" w:hAnsi="Aptos" w:cs="Calibri"/>
          <w:b/>
          <w:bCs/>
          <w:sz w:val="32"/>
          <w:szCs w:val="32"/>
        </w:rPr>
        <w:t>Destinațiilor Turistice pentru depunerea, în comun a unui proiect în domeniul</w:t>
      </w:r>
    </w:p>
    <w:p w14:paraId="5F21B54A" w14:textId="77777777" w:rsidR="00C34E8C" w:rsidRPr="00C34E8C" w:rsidRDefault="00C34E8C" w:rsidP="00C34E8C">
      <w:pPr>
        <w:jc w:val="center"/>
        <w:rPr>
          <w:rFonts w:ascii="Aptos" w:eastAsia="Times New Roman" w:hAnsi="Aptos" w:cs="Calibri"/>
        </w:rPr>
      </w:pPr>
      <w:r w:rsidRPr="00C34E8C">
        <w:rPr>
          <w:rFonts w:ascii="Aptos" w:eastAsia="Times New Roman" w:hAnsi="Aptos" w:cs="Calibri"/>
          <w:b/>
          <w:bCs/>
          <w:sz w:val="32"/>
          <w:szCs w:val="32"/>
        </w:rPr>
        <w:t>turismului</w:t>
      </w:r>
    </w:p>
    <w:p w14:paraId="2C9EFC5E" w14:textId="77777777" w:rsidR="00C34E8C" w:rsidRDefault="00C34E8C" w:rsidP="00C34E8C">
      <w:pPr>
        <w:jc w:val="both"/>
        <w:rPr>
          <w:rFonts w:ascii="Aptos" w:eastAsia="Times New Roman" w:hAnsi="Aptos" w:cs="Calibri"/>
        </w:rPr>
      </w:pPr>
    </w:p>
    <w:p w14:paraId="5F8673E4" w14:textId="77777777" w:rsidR="00C34E8C" w:rsidRDefault="00C34E8C" w:rsidP="00C34E8C">
      <w:pPr>
        <w:jc w:val="both"/>
        <w:rPr>
          <w:rFonts w:ascii="Aptos" w:eastAsia="Times New Roman" w:hAnsi="Aptos" w:cs="Calibri"/>
        </w:rPr>
      </w:pPr>
    </w:p>
    <w:p w14:paraId="2B34B38F" w14:textId="6A447697" w:rsidR="00C34E8C" w:rsidRPr="0037350A" w:rsidRDefault="00C34E8C" w:rsidP="00C34E8C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37350A">
        <w:rPr>
          <w:rFonts w:ascii="Aptos" w:eastAsia="Times New Roman" w:hAnsi="Aptos" w:cs="Calibri"/>
          <w:b/>
          <w:bCs/>
          <w:sz w:val="28"/>
          <w:szCs w:val="28"/>
        </w:rPr>
        <w:t>Capitolul I —Introducere</w:t>
      </w:r>
    </w:p>
    <w:p w14:paraId="32C6530D" w14:textId="1551BC82" w:rsidR="00F16617" w:rsidRPr="00F16617" w:rsidRDefault="00C34E8C" w:rsidP="00F16617">
      <w:pPr>
        <w:jc w:val="both"/>
        <w:rPr>
          <w:rFonts w:ascii="Aptos" w:eastAsia="Times New Roman" w:hAnsi="Aptos" w:cs="Calibri"/>
        </w:rPr>
      </w:pPr>
      <w:r w:rsidRPr="00C34E8C">
        <w:rPr>
          <w:rFonts w:ascii="Aptos" w:eastAsia="Times New Roman" w:hAnsi="Aptos" w:cs="Calibri"/>
        </w:rPr>
        <w:t>Prezentul ghid stabilește cadrul procedural si criteriile pentru selecția partenerilor de tip ONG si /</w:t>
      </w:r>
      <w:r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 xml:space="preserve">sau OMD care vor participa, alături de </w:t>
      </w:r>
      <w:r>
        <w:rPr>
          <w:rFonts w:ascii="Aptos" w:eastAsia="Times New Roman" w:hAnsi="Aptos" w:cs="Calibri"/>
        </w:rPr>
        <w:t>UAT Costinești</w:t>
      </w:r>
      <w:r w:rsidRPr="00C34E8C">
        <w:rPr>
          <w:rFonts w:ascii="Aptos" w:eastAsia="Times New Roman" w:hAnsi="Aptos" w:cs="Calibri"/>
        </w:rPr>
        <w:t xml:space="preserve"> la elaborarea, depunerea si</w:t>
      </w:r>
      <w:r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>implementarea unor proiecte ce vizează valorificarea potențialului turistic în zonele non-urbane, în cadrul Programul Regional SUD EST 2021-2027, Obiectiv de politică 5 - O Europa mai</w:t>
      </w:r>
      <w:r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>aproape de cetățeni prin promovarea dezvoltării sustenabile si integrate a tuturor tipurilor de teritorii si</w:t>
      </w:r>
      <w:r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>a inițiativelor locale, Prioritatea 6 - O regiune atractivă, Obiectiv Specific 5.1 - Promovarea dezvoltării</w:t>
      </w:r>
      <w:r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>integrate si incluzive în domeniul social, economic si al mediului, precum si a culturii, a patrimoniului</w:t>
      </w:r>
      <w:r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>natural, a turismului durabil si a securității în zonele</w:t>
      </w:r>
      <w:r w:rsidR="00D60EA5">
        <w:rPr>
          <w:rFonts w:ascii="Aptos" w:eastAsia="Times New Roman" w:hAnsi="Aptos" w:cs="Calibri"/>
        </w:rPr>
        <w:t xml:space="preserve"> non-</w:t>
      </w:r>
      <w:r w:rsidRPr="00C34E8C">
        <w:rPr>
          <w:rFonts w:ascii="Aptos" w:eastAsia="Times New Roman" w:hAnsi="Aptos" w:cs="Calibri"/>
        </w:rPr>
        <w:t>urbane</w:t>
      </w:r>
      <w:r w:rsidR="00D60EA5">
        <w:rPr>
          <w:rFonts w:ascii="Aptos" w:eastAsia="Times New Roman" w:hAnsi="Aptos" w:cs="Calibri"/>
        </w:rPr>
        <w:t xml:space="preserve">, </w:t>
      </w:r>
      <w:r w:rsidRPr="00C34E8C">
        <w:rPr>
          <w:rFonts w:ascii="Aptos" w:eastAsia="Times New Roman" w:hAnsi="Aptos" w:cs="Calibri"/>
        </w:rPr>
        <w:t xml:space="preserve"> </w:t>
      </w:r>
      <w:r w:rsidR="009C06EE" w:rsidRPr="00C34E8C">
        <w:rPr>
          <w:rFonts w:ascii="Aptos" w:eastAsia="Times New Roman" w:hAnsi="Aptos" w:cs="Calibri"/>
        </w:rPr>
        <w:t>Acțiunea</w:t>
      </w:r>
      <w:r w:rsidR="00D60EA5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 xml:space="preserve">6.2 Valorificarea </w:t>
      </w:r>
      <w:r w:rsidR="009C06EE" w:rsidRPr="00C34E8C">
        <w:rPr>
          <w:rFonts w:ascii="Aptos" w:eastAsia="Times New Roman" w:hAnsi="Aptos" w:cs="Calibri"/>
        </w:rPr>
        <w:t>potențialului</w:t>
      </w:r>
      <w:r w:rsidRPr="00C34E8C">
        <w:rPr>
          <w:rFonts w:ascii="Aptos" w:eastAsia="Times New Roman" w:hAnsi="Aptos" w:cs="Calibri"/>
        </w:rPr>
        <w:t xml:space="preserve"> turistic în zone non —urbane.</w:t>
      </w:r>
      <w:r w:rsidR="007A7E26">
        <w:rPr>
          <w:rFonts w:ascii="Aptos" w:eastAsia="Times New Roman" w:hAnsi="Aptos" w:cs="Calibri"/>
        </w:rPr>
        <w:t xml:space="preserve"> </w:t>
      </w:r>
      <w:r w:rsidR="009C06EE">
        <w:rPr>
          <w:rFonts w:ascii="Aptos" w:eastAsia="Times New Roman" w:hAnsi="Aptos" w:cs="Calibri"/>
        </w:rPr>
        <w:t xml:space="preserve">UAT </w:t>
      </w:r>
      <w:r w:rsidR="00225A65">
        <w:rPr>
          <w:rFonts w:ascii="Aptos" w:eastAsia="Times New Roman" w:hAnsi="Aptos" w:cs="Calibri"/>
        </w:rPr>
        <w:t>Costinești</w:t>
      </w:r>
      <w:r w:rsidRPr="00C34E8C">
        <w:rPr>
          <w:rFonts w:ascii="Aptos" w:eastAsia="Times New Roman" w:hAnsi="Aptos" w:cs="Calibri"/>
        </w:rPr>
        <w:t xml:space="preserve"> </w:t>
      </w:r>
      <w:r w:rsidR="009C06EE" w:rsidRPr="00C34E8C">
        <w:rPr>
          <w:rFonts w:ascii="Aptos" w:eastAsia="Times New Roman" w:hAnsi="Aptos" w:cs="Calibri"/>
        </w:rPr>
        <w:t>intenționează</w:t>
      </w:r>
      <w:r w:rsidRPr="00C34E8C">
        <w:rPr>
          <w:rFonts w:ascii="Aptos" w:eastAsia="Times New Roman" w:hAnsi="Aptos" w:cs="Calibri"/>
        </w:rPr>
        <w:t xml:space="preserve"> </w:t>
      </w:r>
      <w:r w:rsidR="00F16617" w:rsidRPr="00C34E8C">
        <w:rPr>
          <w:rFonts w:ascii="Aptos" w:eastAsia="Times New Roman" w:hAnsi="Aptos" w:cs="Calibri"/>
        </w:rPr>
        <w:t>să</w:t>
      </w:r>
      <w:r w:rsidRPr="00C34E8C">
        <w:rPr>
          <w:rFonts w:ascii="Aptos" w:eastAsia="Times New Roman" w:hAnsi="Aptos" w:cs="Calibri"/>
        </w:rPr>
        <w:t xml:space="preserve"> </w:t>
      </w:r>
      <w:r w:rsidR="009C06EE" w:rsidRPr="00C34E8C">
        <w:rPr>
          <w:rFonts w:ascii="Aptos" w:eastAsia="Times New Roman" w:hAnsi="Aptos" w:cs="Calibri"/>
        </w:rPr>
        <w:t>depună</w:t>
      </w:r>
      <w:r w:rsidRPr="00C34E8C">
        <w:rPr>
          <w:rFonts w:ascii="Aptos" w:eastAsia="Times New Roman" w:hAnsi="Aptos" w:cs="Calibri"/>
        </w:rPr>
        <w:t xml:space="preserve"> la </w:t>
      </w:r>
      <w:r w:rsidR="009C06EE" w:rsidRPr="00C34E8C">
        <w:rPr>
          <w:rFonts w:ascii="Aptos" w:eastAsia="Times New Roman" w:hAnsi="Aptos" w:cs="Calibri"/>
        </w:rPr>
        <w:t>finanțare</w:t>
      </w:r>
      <w:r w:rsidRPr="00C34E8C">
        <w:rPr>
          <w:rFonts w:ascii="Aptos" w:eastAsia="Times New Roman" w:hAnsi="Aptos" w:cs="Calibri"/>
        </w:rPr>
        <w:t xml:space="preserve"> în cadrul </w:t>
      </w:r>
      <w:r w:rsidR="00A24BB3" w:rsidRPr="00C34E8C">
        <w:rPr>
          <w:rFonts w:ascii="Aptos" w:eastAsia="Times New Roman" w:hAnsi="Aptos" w:cs="Calibri"/>
        </w:rPr>
        <w:t>Acțiunii</w:t>
      </w:r>
      <w:r w:rsidRPr="00C34E8C">
        <w:rPr>
          <w:rFonts w:ascii="Aptos" w:eastAsia="Times New Roman" w:hAnsi="Aptos" w:cs="Calibri"/>
        </w:rPr>
        <w:t xml:space="preserve"> 6.2 </w:t>
      </w:r>
      <w:r w:rsidR="00056428" w:rsidRPr="00C34E8C">
        <w:rPr>
          <w:rFonts w:ascii="Aptos" w:eastAsia="Times New Roman" w:hAnsi="Aptos" w:cs="Calibri"/>
        </w:rPr>
        <w:t>următ</w:t>
      </w:r>
      <w:r w:rsidR="00056428">
        <w:rPr>
          <w:rFonts w:ascii="Aptos" w:eastAsia="Times New Roman" w:hAnsi="Aptos" w:cs="Calibri"/>
        </w:rPr>
        <w:t xml:space="preserve">orul </w:t>
      </w:r>
      <w:r w:rsidRPr="00C34E8C">
        <w:rPr>
          <w:rFonts w:ascii="Aptos" w:eastAsia="Times New Roman" w:hAnsi="Aptos" w:cs="Calibri"/>
        </w:rPr>
        <w:t>proiect</w:t>
      </w:r>
      <w:r w:rsidR="00F16617">
        <w:rPr>
          <w:rFonts w:ascii="Aptos" w:eastAsia="Times New Roman" w:hAnsi="Aptos" w:cs="Calibri"/>
        </w:rPr>
        <w:t xml:space="preserve"> etapizat</w:t>
      </w:r>
      <w:r w:rsidRPr="00C34E8C">
        <w:rPr>
          <w:rFonts w:ascii="Aptos" w:eastAsia="Times New Roman" w:hAnsi="Aptos" w:cs="Calibri"/>
        </w:rPr>
        <w:t>:</w:t>
      </w:r>
      <w:r w:rsidR="00F16617">
        <w:rPr>
          <w:rFonts w:ascii="Aptos" w:eastAsia="Times New Roman" w:hAnsi="Aptos" w:cs="Calibri"/>
        </w:rPr>
        <w:t xml:space="preserve"> „</w:t>
      </w:r>
      <w:r w:rsidR="00F16617" w:rsidRPr="00F16617">
        <w:rPr>
          <w:rFonts w:ascii="Aptos" w:eastAsia="Times New Roman" w:hAnsi="Aptos" w:cs="Calibri"/>
          <w:b/>
          <w:bCs/>
        </w:rPr>
        <w:t>Revitalizare urbană integrată a zonei Lac Costinești</w:t>
      </w:r>
      <w:r w:rsidR="00F16617" w:rsidRPr="00F16617">
        <w:rPr>
          <w:rFonts w:ascii="Aptos" w:eastAsia="Times New Roman" w:hAnsi="Aptos" w:cs="Calibri"/>
        </w:rPr>
        <w:t>”</w:t>
      </w:r>
      <w:r w:rsidR="00A62725">
        <w:rPr>
          <w:rFonts w:ascii="Aptos" w:eastAsia="Times New Roman" w:hAnsi="Aptos" w:cs="Calibri"/>
        </w:rPr>
        <w:t>, cu posibilitatea de a depune si alte proiecte suplimentare.</w:t>
      </w:r>
    </w:p>
    <w:p w14:paraId="463E2005" w14:textId="77777777" w:rsidR="00F16617" w:rsidRDefault="00F16617" w:rsidP="00F16617">
      <w:pPr>
        <w:jc w:val="both"/>
        <w:rPr>
          <w:rFonts w:ascii="Aptos" w:eastAsia="Times New Roman" w:hAnsi="Aptos" w:cs="Calibri"/>
        </w:rPr>
      </w:pPr>
    </w:p>
    <w:p w14:paraId="6A33A145" w14:textId="498674DD" w:rsidR="00C34E8C" w:rsidRPr="00F16617" w:rsidRDefault="00C34E8C" w:rsidP="00F16617">
      <w:pPr>
        <w:jc w:val="both"/>
        <w:rPr>
          <w:rFonts w:ascii="Aptos" w:eastAsia="Times New Roman" w:hAnsi="Aptos" w:cs="Calibri"/>
          <w:b/>
          <w:bCs/>
        </w:rPr>
      </w:pPr>
      <w:r w:rsidRPr="00F16617">
        <w:rPr>
          <w:rFonts w:ascii="Aptos" w:eastAsia="Times New Roman" w:hAnsi="Aptos" w:cs="Calibri"/>
          <w:b/>
          <w:bCs/>
        </w:rPr>
        <w:t>Scopul procedurii</w:t>
      </w:r>
    </w:p>
    <w:p w14:paraId="30DB8E97" w14:textId="1C00B7DB" w:rsidR="00C34E8C" w:rsidRPr="00C34E8C" w:rsidRDefault="00C34E8C" w:rsidP="00C34E8C">
      <w:pPr>
        <w:jc w:val="both"/>
        <w:rPr>
          <w:rFonts w:ascii="Aptos" w:eastAsia="Times New Roman" w:hAnsi="Aptos" w:cs="Calibri"/>
        </w:rPr>
      </w:pPr>
      <w:r w:rsidRPr="00C34E8C">
        <w:rPr>
          <w:rFonts w:ascii="Aptos" w:eastAsia="Times New Roman" w:hAnsi="Aptos" w:cs="Calibri"/>
        </w:rPr>
        <w:t xml:space="preserve">Scopul acestui ghid este de a stabili criterii transparente si echitabile pentru </w:t>
      </w:r>
      <w:r w:rsidR="002D0606" w:rsidRPr="00C34E8C">
        <w:rPr>
          <w:rFonts w:ascii="Aptos" w:eastAsia="Times New Roman" w:hAnsi="Aptos" w:cs="Calibri"/>
        </w:rPr>
        <w:t>selecția</w:t>
      </w:r>
      <w:r w:rsidRPr="00C34E8C">
        <w:rPr>
          <w:rFonts w:ascii="Aptos" w:eastAsia="Times New Roman" w:hAnsi="Aptos" w:cs="Calibri"/>
        </w:rPr>
        <w:t xml:space="preserve"> de ONG-uri</w:t>
      </w:r>
      <w:r w:rsidR="002D0606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>si / sau OMD-uri in domeniul turismului (Prioritatea 6), cu accent pe sustenabilitate financiara si</w:t>
      </w:r>
      <w:r w:rsidR="002D0606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>implicarea comunitara.</w:t>
      </w:r>
      <w:r w:rsidR="002D0606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 xml:space="preserve">Pentru </w:t>
      </w:r>
      <w:r w:rsidR="002D0606" w:rsidRPr="00C34E8C">
        <w:rPr>
          <w:rFonts w:ascii="Aptos" w:eastAsia="Times New Roman" w:hAnsi="Aptos" w:cs="Calibri"/>
        </w:rPr>
        <w:t>creșterea</w:t>
      </w:r>
      <w:r w:rsidRPr="00C34E8C">
        <w:rPr>
          <w:rFonts w:ascii="Aptos" w:eastAsia="Times New Roman" w:hAnsi="Aptos" w:cs="Calibri"/>
        </w:rPr>
        <w:t xml:space="preserve"> relevantei si </w:t>
      </w:r>
      <w:r w:rsidR="002D0606" w:rsidRPr="00C34E8C">
        <w:rPr>
          <w:rFonts w:ascii="Aptos" w:eastAsia="Times New Roman" w:hAnsi="Aptos" w:cs="Calibri"/>
        </w:rPr>
        <w:t>sustenabilității</w:t>
      </w:r>
      <w:r w:rsidRPr="00C34E8C">
        <w:rPr>
          <w:rFonts w:ascii="Aptos" w:eastAsia="Times New Roman" w:hAnsi="Aptos" w:cs="Calibri"/>
        </w:rPr>
        <w:t xml:space="preserve"> </w:t>
      </w:r>
      <w:r w:rsidR="002D0606" w:rsidRPr="00C34E8C">
        <w:rPr>
          <w:rFonts w:ascii="Aptos" w:eastAsia="Times New Roman" w:hAnsi="Aptos" w:cs="Calibri"/>
        </w:rPr>
        <w:t>intervenției</w:t>
      </w:r>
      <w:r w:rsidRPr="00C34E8C">
        <w:rPr>
          <w:rFonts w:ascii="Aptos" w:eastAsia="Times New Roman" w:hAnsi="Aptos" w:cs="Calibri"/>
        </w:rPr>
        <w:t xml:space="preserve"> propuse, se </w:t>
      </w:r>
      <w:r w:rsidR="002D0606" w:rsidRPr="00C34E8C">
        <w:rPr>
          <w:rFonts w:ascii="Aptos" w:eastAsia="Times New Roman" w:hAnsi="Aptos" w:cs="Calibri"/>
        </w:rPr>
        <w:t>urmărește</w:t>
      </w:r>
      <w:r w:rsidRPr="00C34E8C">
        <w:rPr>
          <w:rFonts w:ascii="Aptos" w:eastAsia="Times New Roman" w:hAnsi="Aptos" w:cs="Calibri"/>
        </w:rPr>
        <w:t xml:space="preserve"> </w:t>
      </w:r>
      <w:r w:rsidR="002D0606" w:rsidRPr="00C34E8C">
        <w:rPr>
          <w:rFonts w:ascii="Aptos" w:eastAsia="Times New Roman" w:hAnsi="Aptos" w:cs="Calibri"/>
        </w:rPr>
        <w:t>încheierea</w:t>
      </w:r>
      <w:r w:rsidRPr="00C34E8C">
        <w:rPr>
          <w:rFonts w:ascii="Aptos" w:eastAsia="Times New Roman" w:hAnsi="Aptos" w:cs="Calibri"/>
        </w:rPr>
        <w:t xml:space="preserve"> unui</w:t>
      </w:r>
    </w:p>
    <w:p w14:paraId="5F3770FF" w14:textId="414404F3" w:rsidR="00C34E8C" w:rsidRDefault="00C34E8C" w:rsidP="00C34E8C">
      <w:pPr>
        <w:jc w:val="both"/>
        <w:rPr>
          <w:rFonts w:ascii="Aptos" w:eastAsia="Times New Roman" w:hAnsi="Aptos" w:cs="Calibri"/>
        </w:rPr>
      </w:pPr>
      <w:r w:rsidRPr="00C34E8C">
        <w:rPr>
          <w:rFonts w:ascii="Aptos" w:eastAsia="Times New Roman" w:hAnsi="Aptos" w:cs="Calibri"/>
        </w:rPr>
        <w:t xml:space="preserve">parteneriat, </w:t>
      </w:r>
      <w:r w:rsidR="002D0606" w:rsidRPr="00C34E8C">
        <w:rPr>
          <w:rFonts w:ascii="Aptos" w:eastAsia="Times New Roman" w:hAnsi="Aptos" w:cs="Calibri"/>
        </w:rPr>
        <w:t>după</w:t>
      </w:r>
      <w:r w:rsidRPr="00C34E8C">
        <w:rPr>
          <w:rFonts w:ascii="Aptos" w:eastAsia="Times New Roman" w:hAnsi="Aptos" w:cs="Calibri"/>
        </w:rPr>
        <w:t xml:space="preserve"> caz, cu ONG-uri care au </w:t>
      </w:r>
      <w:r w:rsidR="002D0606" w:rsidRPr="00C34E8C">
        <w:rPr>
          <w:rFonts w:ascii="Aptos" w:eastAsia="Times New Roman" w:hAnsi="Aptos" w:cs="Calibri"/>
        </w:rPr>
        <w:t>experiență</w:t>
      </w:r>
      <w:r w:rsidRPr="00C34E8C">
        <w:rPr>
          <w:rFonts w:ascii="Aptos" w:eastAsia="Times New Roman" w:hAnsi="Aptos" w:cs="Calibri"/>
        </w:rPr>
        <w:t xml:space="preserve"> în domeniul turismului, patrimoniului cultural sau</w:t>
      </w:r>
      <w:r w:rsidR="002D0606">
        <w:rPr>
          <w:rFonts w:ascii="Aptos" w:eastAsia="Times New Roman" w:hAnsi="Aptos" w:cs="Calibri"/>
        </w:rPr>
        <w:t xml:space="preserve"> </w:t>
      </w:r>
      <w:r w:rsidR="002D0606" w:rsidRPr="00C34E8C">
        <w:rPr>
          <w:rFonts w:ascii="Aptos" w:eastAsia="Times New Roman" w:hAnsi="Aptos" w:cs="Calibri"/>
        </w:rPr>
        <w:t>dezvoltării</w:t>
      </w:r>
      <w:r w:rsidRPr="00C34E8C">
        <w:rPr>
          <w:rFonts w:ascii="Aptos" w:eastAsia="Times New Roman" w:hAnsi="Aptos" w:cs="Calibri"/>
        </w:rPr>
        <w:t xml:space="preserve"> comunitare si / sau cu </w:t>
      </w:r>
      <w:r w:rsidR="002D0606" w:rsidRPr="00C34E8C">
        <w:rPr>
          <w:rFonts w:ascii="Aptos" w:eastAsia="Times New Roman" w:hAnsi="Aptos" w:cs="Calibri"/>
        </w:rPr>
        <w:t>Organizații</w:t>
      </w:r>
      <w:r w:rsidRPr="00C34E8C">
        <w:rPr>
          <w:rFonts w:ascii="Aptos" w:eastAsia="Times New Roman" w:hAnsi="Aptos" w:cs="Calibri"/>
        </w:rPr>
        <w:t xml:space="preserve"> de management al </w:t>
      </w:r>
      <w:r w:rsidR="002D0606" w:rsidRPr="00C34E8C">
        <w:rPr>
          <w:rFonts w:ascii="Aptos" w:eastAsia="Times New Roman" w:hAnsi="Aptos" w:cs="Calibri"/>
        </w:rPr>
        <w:t>destinațiilor</w:t>
      </w:r>
      <w:r w:rsidRPr="00C34E8C">
        <w:rPr>
          <w:rFonts w:ascii="Aptos" w:eastAsia="Times New Roman" w:hAnsi="Aptos" w:cs="Calibri"/>
        </w:rPr>
        <w:t xml:space="preserve"> turistice.</w:t>
      </w:r>
      <w:r w:rsidR="002D0606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 xml:space="preserve">In perioada de </w:t>
      </w:r>
      <w:r w:rsidR="002D0606" w:rsidRPr="00C34E8C">
        <w:rPr>
          <w:rFonts w:ascii="Aptos" w:eastAsia="Times New Roman" w:hAnsi="Aptos" w:cs="Calibri"/>
        </w:rPr>
        <w:t>selecție</w:t>
      </w:r>
      <w:r w:rsidRPr="00C34E8C">
        <w:rPr>
          <w:rFonts w:ascii="Aptos" w:eastAsia="Times New Roman" w:hAnsi="Aptos" w:cs="Calibri"/>
        </w:rPr>
        <w:t xml:space="preserve"> a </w:t>
      </w:r>
      <w:r w:rsidR="002D0606" w:rsidRPr="00C34E8C">
        <w:rPr>
          <w:rFonts w:ascii="Aptos" w:eastAsia="Times New Roman" w:hAnsi="Aptos" w:cs="Calibri"/>
        </w:rPr>
        <w:t>candidaților</w:t>
      </w:r>
      <w:r w:rsidRPr="00C34E8C">
        <w:rPr>
          <w:rFonts w:ascii="Aptos" w:eastAsia="Times New Roman" w:hAnsi="Aptos" w:cs="Calibri"/>
        </w:rPr>
        <w:t xml:space="preserve"> se va avea în vedere asigurarea </w:t>
      </w:r>
      <w:r w:rsidR="002D0606" w:rsidRPr="00C34E8C">
        <w:rPr>
          <w:rFonts w:ascii="Aptos" w:eastAsia="Times New Roman" w:hAnsi="Aptos" w:cs="Calibri"/>
        </w:rPr>
        <w:t>egalității</w:t>
      </w:r>
      <w:r w:rsidRPr="00C34E8C">
        <w:rPr>
          <w:rFonts w:ascii="Aptos" w:eastAsia="Times New Roman" w:hAnsi="Aptos" w:cs="Calibri"/>
        </w:rPr>
        <w:t xml:space="preserve"> de </w:t>
      </w:r>
      <w:r w:rsidR="002D0606" w:rsidRPr="00C34E8C">
        <w:rPr>
          <w:rFonts w:ascii="Aptos" w:eastAsia="Times New Roman" w:hAnsi="Aptos" w:cs="Calibri"/>
        </w:rPr>
        <w:t>șanse</w:t>
      </w:r>
      <w:r w:rsidRPr="00C34E8C">
        <w:rPr>
          <w:rFonts w:ascii="Aptos" w:eastAsia="Times New Roman" w:hAnsi="Aptos" w:cs="Calibri"/>
        </w:rPr>
        <w:t>. Astfel, se</w:t>
      </w:r>
      <w:r w:rsidR="004040FC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 xml:space="preserve">va avea în vedere </w:t>
      </w:r>
      <w:r w:rsidR="004040FC" w:rsidRPr="00C34E8C">
        <w:rPr>
          <w:rFonts w:ascii="Aptos" w:eastAsia="Times New Roman" w:hAnsi="Aptos" w:cs="Calibri"/>
        </w:rPr>
        <w:t>să</w:t>
      </w:r>
      <w:r w:rsidRPr="00C34E8C">
        <w:rPr>
          <w:rFonts w:ascii="Aptos" w:eastAsia="Times New Roman" w:hAnsi="Aptos" w:cs="Calibri"/>
        </w:rPr>
        <w:t xml:space="preserve"> nu se realizeze nici o deosebire, excludere, </w:t>
      </w:r>
      <w:r w:rsidR="004040FC" w:rsidRPr="00C34E8C">
        <w:rPr>
          <w:rFonts w:ascii="Aptos" w:eastAsia="Times New Roman" w:hAnsi="Aptos" w:cs="Calibri"/>
        </w:rPr>
        <w:t>restricție</w:t>
      </w:r>
      <w:r w:rsidRPr="00C34E8C">
        <w:rPr>
          <w:rFonts w:ascii="Aptos" w:eastAsia="Times New Roman" w:hAnsi="Aptos" w:cs="Calibri"/>
        </w:rPr>
        <w:t xml:space="preserve"> sau </w:t>
      </w:r>
      <w:r w:rsidR="004040FC" w:rsidRPr="00C34E8C">
        <w:rPr>
          <w:rFonts w:ascii="Aptos" w:eastAsia="Times New Roman" w:hAnsi="Aptos" w:cs="Calibri"/>
        </w:rPr>
        <w:t>preferință</w:t>
      </w:r>
      <w:r w:rsidRPr="00C34E8C">
        <w:rPr>
          <w:rFonts w:ascii="Aptos" w:eastAsia="Times New Roman" w:hAnsi="Aptos" w:cs="Calibri"/>
        </w:rPr>
        <w:t>, indiferent de</w:t>
      </w:r>
      <w:r w:rsidR="004040FC">
        <w:rPr>
          <w:rFonts w:ascii="Aptos" w:eastAsia="Times New Roman" w:hAnsi="Aptos" w:cs="Calibri"/>
        </w:rPr>
        <w:t xml:space="preserve"> </w:t>
      </w:r>
      <w:r w:rsidR="004040FC" w:rsidRPr="00C34E8C">
        <w:rPr>
          <w:rFonts w:ascii="Aptos" w:eastAsia="Times New Roman" w:hAnsi="Aptos" w:cs="Calibri"/>
        </w:rPr>
        <w:t>rasa</w:t>
      </w:r>
      <w:r w:rsidRPr="00C34E8C">
        <w:rPr>
          <w:rFonts w:ascii="Aptos" w:eastAsia="Times New Roman" w:hAnsi="Aptos" w:cs="Calibri"/>
        </w:rPr>
        <w:t xml:space="preserve">, </w:t>
      </w:r>
      <w:r w:rsidR="004040FC" w:rsidRPr="00C34E8C">
        <w:rPr>
          <w:rFonts w:ascii="Aptos" w:eastAsia="Times New Roman" w:hAnsi="Aptos" w:cs="Calibri"/>
        </w:rPr>
        <w:t>naționalitate</w:t>
      </w:r>
      <w:r w:rsidRPr="00C34E8C">
        <w:rPr>
          <w:rFonts w:ascii="Aptos" w:eastAsia="Times New Roman" w:hAnsi="Aptos" w:cs="Calibri"/>
        </w:rPr>
        <w:t xml:space="preserve">, etnie, </w:t>
      </w:r>
      <w:r w:rsidR="004040FC" w:rsidRPr="00C34E8C">
        <w:rPr>
          <w:rFonts w:ascii="Aptos" w:eastAsia="Times New Roman" w:hAnsi="Aptos" w:cs="Calibri"/>
        </w:rPr>
        <w:t>limbă</w:t>
      </w:r>
      <w:r w:rsidRPr="00C34E8C">
        <w:rPr>
          <w:rFonts w:ascii="Aptos" w:eastAsia="Times New Roman" w:hAnsi="Aptos" w:cs="Calibri"/>
        </w:rPr>
        <w:t xml:space="preserve">, religie, categorie </w:t>
      </w:r>
      <w:r w:rsidR="004040FC" w:rsidRPr="00C34E8C">
        <w:rPr>
          <w:rFonts w:ascii="Aptos" w:eastAsia="Times New Roman" w:hAnsi="Aptos" w:cs="Calibri"/>
        </w:rPr>
        <w:t>socială</w:t>
      </w:r>
      <w:r w:rsidRPr="00C34E8C">
        <w:rPr>
          <w:rFonts w:ascii="Aptos" w:eastAsia="Times New Roman" w:hAnsi="Aptos" w:cs="Calibri"/>
        </w:rPr>
        <w:t xml:space="preserve">, convingeri, gen, orientare </w:t>
      </w:r>
      <w:r w:rsidR="004040FC" w:rsidRPr="00C34E8C">
        <w:rPr>
          <w:rFonts w:ascii="Aptos" w:eastAsia="Times New Roman" w:hAnsi="Aptos" w:cs="Calibri"/>
        </w:rPr>
        <w:t>sexuală</w:t>
      </w:r>
      <w:r w:rsidRPr="00C34E8C">
        <w:rPr>
          <w:rFonts w:ascii="Aptos" w:eastAsia="Times New Roman" w:hAnsi="Aptos" w:cs="Calibri"/>
        </w:rPr>
        <w:t xml:space="preserve">, </w:t>
      </w:r>
      <w:r w:rsidR="004040FC" w:rsidRPr="00C34E8C">
        <w:rPr>
          <w:rFonts w:ascii="Aptos" w:eastAsia="Times New Roman" w:hAnsi="Aptos" w:cs="Calibri"/>
        </w:rPr>
        <w:t>vârstă</w:t>
      </w:r>
      <w:r w:rsidRPr="00C34E8C">
        <w:rPr>
          <w:rFonts w:ascii="Aptos" w:eastAsia="Times New Roman" w:hAnsi="Aptos" w:cs="Calibri"/>
        </w:rPr>
        <w:t>,</w:t>
      </w:r>
      <w:r w:rsidR="004040FC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 xml:space="preserve">precum si orice alt criteriu care are ca scop sau efect </w:t>
      </w:r>
      <w:r w:rsidR="004040FC" w:rsidRPr="00C34E8C">
        <w:rPr>
          <w:rFonts w:ascii="Aptos" w:eastAsia="Times New Roman" w:hAnsi="Aptos" w:cs="Calibri"/>
        </w:rPr>
        <w:t>restrângerea</w:t>
      </w:r>
      <w:r w:rsidRPr="00C34E8C">
        <w:rPr>
          <w:rFonts w:ascii="Aptos" w:eastAsia="Times New Roman" w:hAnsi="Aptos" w:cs="Calibri"/>
        </w:rPr>
        <w:t xml:space="preserve">, </w:t>
      </w:r>
      <w:r w:rsidR="004040FC" w:rsidRPr="00C34E8C">
        <w:rPr>
          <w:rFonts w:ascii="Aptos" w:eastAsia="Times New Roman" w:hAnsi="Aptos" w:cs="Calibri"/>
        </w:rPr>
        <w:t>înlăturarea</w:t>
      </w:r>
      <w:r w:rsidRPr="00C34E8C">
        <w:rPr>
          <w:rFonts w:ascii="Aptos" w:eastAsia="Times New Roman" w:hAnsi="Aptos" w:cs="Calibri"/>
        </w:rPr>
        <w:t xml:space="preserve"> </w:t>
      </w:r>
      <w:r w:rsidR="004040FC" w:rsidRPr="00C34E8C">
        <w:rPr>
          <w:rFonts w:ascii="Aptos" w:eastAsia="Times New Roman" w:hAnsi="Aptos" w:cs="Calibri"/>
        </w:rPr>
        <w:t>recunoașterii</w:t>
      </w:r>
      <w:r w:rsidRPr="00C34E8C">
        <w:rPr>
          <w:rFonts w:ascii="Aptos" w:eastAsia="Times New Roman" w:hAnsi="Aptos" w:cs="Calibri"/>
        </w:rPr>
        <w:t xml:space="preserve">, </w:t>
      </w:r>
      <w:r w:rsidR="004040FC" w:rsidRPr="00C34E8C">
        <w:rPr>
          <w:rFonts w:ascii="Aptos" w:eastAsia="Times New Roman" w:hAnsi="Aptos" w:cs="Calibri"/>
        </w:rPr>
        <w:t>folosinței</w:t>
      </w:r>
      <w:r w:rsidR="004040FC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 xml:space="preserve">sau </w:t>
      </w:r>
      <w:r w:rsidR="004040FC" w:rsidRPr="00C34E8C">
        <w:rPr>
          <w:rFonts w:ascii="Aptos" w:eastAsia="Times New Roman" w:hAnsi="Aptos" w:cs="Calibri"/>
        </w:rPr>
        <w:t>exercitările</w:t>
      </w:r>
      <w:r w:rsidRPr="00C34E8C">
        <w:rPr>
          <w:rFonts w:ascii="Aptos" w:eastAsia="Times New Roman" w:hAnsi="Aptos" w:cs="Calibri"/>
        </w:rPr>
        <w:t xml:space="preserve"> in </w:t>
      </w:r>
      <w:r w:rsidR="004040FC" w:rsidRPr="00C34E8C">
        <w:rPr>
          <w:rFonts w:ascii="Aptos" w:eastAsia="Times New Roman" w:hAnsi="Aptos" w:cs="Calibri"/>
        </w:rPr>
        <w:t>condiții</w:t>
      </w:r>
      <w:r w:rsidRPr="00C34E8C">
        <w:rPr>
          <w:rFonts w:ascii="Aptos" w:eastAsia="Times New Roman" w:hAnsi="Aptos" w:cs="Calibri"/>
        </w:rPr>
        <w:t xml:space="preserve"> de egalitate a drepturilor omului si a </w:t>
      </w:r>
      <w:r w:rsidR="004040FC" w:rsidRPr="00C34E8C">
        <w:rPr>
          <w:rFonts w:ascii="Aptos" w:eastAsia="Times New Roman" w:hAnsi="Aptos" w:cs="Calibri"/>
        </w:rPr>
        <w:t>libertăților</w:t>
      </w:r>
      <w:r w:rsidRPr="00C34E8C">
        <w:rPr>
          <w:rFonts w:ascii="Aptos" w:eastAsia="Times New Roman" w:hAnsi="Aptos" w:cs="Calibri"/>
        </w:rPr>
        <w:t xml:space="preserve"> fundamentale sau a drepturilor</w:t>
      </w:r>
      <w:r w:rsidR="004040FC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>recunoscute de lege.</w:t>
      </w:r>
      <w:r w:rsidR="002F0674">
        <w:rPr>
          <w:rFonts w:ascii="Aptos" w:eastAsia="Times New Roman" w:hAnsi="Aptos" w:cs="Calibri"/>
        </w:rPr>
        <w:t xml:space="preserve"> </w:t>
      </w:r>
      <w:r w:rsidRPr="00C34E8C">
        <w:rPr>
          <w:rFonts w:ascii="Aptos" w:eastAsia="Times New Roman" w:hAnsi="Aptos" w:cs="Calibri"/>
        </w:rPr>
        <w:t xml:space="preserve">Prezentul ghid </w:t>
      </w:r>
      <w:r w:rsidR="002F0674" w:rsidRPr="00C34E8C">
        <w:rPr>
          <w:rFonts w:ascii="Aptos" w:eastAsia="Times New Roman" w:hAnsi="Aptos" w:cs="Calibri"/>
        </w:rPr>
        <w:t>reglementează</w:t>
      </w:r>
      <w:r w:rsidRPr="00C34E8C">
        <w:rPr>
          <w:rFonts w:ascii="Aptos" w:eastAsia="Times New Roman" w:hAnsi="Aptos" w:cs="Calibri"/>
        </w:rPr>
        <w:t xml:space="preserve"> cadrul, criteriile si etapele procedurii de </w:t>
      </w:r>
      <w:r w:rsidR="002F0674" w:rsidRPr="00C34E8C">
        <w:rPr>
          <w:rFonts w:ascii="Aptos" w:eastAsia="Times New Roman" w:hAnsi="Aptos" w:cs="Calibri"/>
        </w:rPr>
        <w:t>selecție</w:t>
      </w:r>
      <w:r w:rsidRPr="00C34E8C">
        <w:rPr>
          <w:rFonts w:ascii="Aptos" w:eastAsia="Times New Roman" w:hAnsi="Aptos" w:cs="Calibri"/>
        </w:rPr>
        <w:t xml:space="preserve"> a partenerilor ONG</w:t>
      </w:r>
      <w:r w:rsidR="002F0674">
        <w:rPr>
          <w:rFonts w:ascii="Aptos" w:eastAsia="Times New Roman" w:hAnsi="Aptos" w:cs="Calibri"/>
        </w:rPr>
        <w:t>-</w:t>
      </w:r>
      <w:r w:rsidRPr="00C34E8C">
        <w:rPr>
          <w:rFonts w:ascii="Aptos" w:eastAsia="Times New Roman" w:hAnsi="Aptos" w:cs="Calibri"/>
        </w:rPr>
        <w:t>uri</w:t>
      </w:r>
      <w:r w:rsidR="002F0674">
        <w:rPr>
          <w:rFonts w:ascii="Aptos" w:eastAsia="Times New Roman" w:hAnsi="Aptos" w:cs="Calibri"/>
        </w:rPr>
        <w:t xml:space="preserve"> s</w:t>
      </w:r>
      <w:r w:rsidRPr="00C34E8C">
        <w:rPr>
          <w:rFonts w:ascii="Aptos" w:eastAsia="Times New Roman" w:hAnsi="Aptos" w:cs="Calibri"/>
        </w:rPr>
        <w:t>i / sau OMD-uri.</w:t>
      </w:r>
    </w:p>
    <w:p w14:paraId="4F6FD97D" w14:textId="77777777" w:rsidR="00457389" w:rsidRDefault="00457389">
      <w:pPr>
        <w:jc w:val="both"/>
        <w:rPr>
          <w:rFonts w:ascii="Aptos" w:eastAsia="Times New Roman" w:hAnsi="Aptos" w:cs="Calibri"/>
        </w:rPr>
      </w:pPr>
    </w:p>
    <w:p w14:paraId="1E498DEF" w14:textId="16F8A1EA" w:rsidR="008A514D" w:rsidRPr="0037350A" w:rsidRDefault="008A514D" w:rsidP="0077198B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37350A">
        <w:rPr>
          <w:rFonts w:ascii="Aptos" w:eastAsia="Times New Roman" w:hAnsi="Aptos" w:cs="Calibri"/>
          <w:b/>
          <w:bCs/>
          <w:sz w:val="28"/>
          <w:szCs w:val="28"/>
        </w:rPr>
        <w:lastRenderedPageBreak/>
        <w:t>Capitolul II – Obiectul parteneriatului</w:t>
      </w:r>
    </w:p>
    <w:p w14:paraId="21D30FF4" w14:textId="7D06FD6C" w:rsidR="0037350A" w:rsidRDefault="008A514D" w:rsidP="0077198B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Obiectivul principal al parteneriatului este colaborarea in vederea </w:t>
      </w:r>
      <w:r w:rsidR="00C02A76">
        <w:rPr>
          <w:rFonts w:ascii="Aptos" w:eastAsia="Times New Roman" w:hAnsi="Aptos" w:cs="Calibri"/>
        </w:rPr>
        <w:t>elaborării</w:t>
      </w:r>
      <w:r>
        <w:rPr>
          <w:rFonts w:ascii="Aptos" w:eastAsia="Times New Roman" w:hAnsi="Aptos" w:cs="Calibri"/>
        </w:rPr>
        <w:t>, depunerii</w:t>
      </w:r>
      <w:r w:rsidR="00B16FE0">
        <w:rPr>
          <w:rFonts w:ascii="Aptos" w:eastAsia="Times New Roman" w:hAnsi="Aptos" w:cs="Calibri"/>
        </w:rPr>
        <w:t xml:space="preserve"> si </w:t>
      </w:r>
      <w:r w:rsidR="0037350A">
        <w:rPr>
          <w:rFonts w:ascii="Aptos" w:eastAsia="Times New Roman" w:hAnsi="Aptos" w:cs="Calibri"/>
        </w:rPr>
        <w:t>implementării</w:t>
      </w:r>
      <w:r w:rsidR="00B16FE0">
        <w:rPr>
          <w:rFonts w:ascii="Aptos" w:eastAsia="Times New Roman" w:hAnsi="Aptos" w:cs="Calibri"/>
        </w:rPr>
        <w:t xml:space="preserve"> unor cereri de </w:t>
      </w:r>
      <w:r w:rsidR="00C02A76">
        <w:rPr>
          <w:rFonts w:ascii="Aptos" w:eastAsia="Times New Roman" w:hAnsi="Aptos" w:cs="Calibri"/>
        </w:rPr>
        <w:t>finanțare</w:t>
      </w:r>
      <w:r w:rsidR="00B16FE0">
        <w:rPr>
          <w:rFonts w:ascii="Aptos" w:eastAsia="Times New Roman" w:hAnsi="Aptos" w:cs="Calibri"/>
        </w:rPr>
        <w:t xml:space="preserve"> care </w:t>
      </w:r>
      <w:r w:rsidR="00C02A76">
        <w:rPr>
          <w:rFonts w:ascii="Aptos" w:eastAsia="Times New Roman" w:hAnsi="Aptos" w:cs="Calibri"/>
        </w:rPr>
        <w:t>vizează</w:t>
      </w:r>
      <w:r w:rsidR="00B16FE0">
        <w:rPr>
          <w:rFonts w:ascii="Aptos" w:eastAsia="Times New Roman" w:hAnsi="Aptos" w:cs="Calibri"/>
        </w:rPr>
        <w:t xml:space="preserve"> valorificarea resurselor turistice, revitalizarea patrimoniului cultural si natural, precum si </w:t>
      </w:r>
      <w:r w:rsidR="0037350A">
        <w:rPr>
          <w:rFonts w:ascii="Aptos" w:eastAsia="Times New Roman" w:hAnsi="Aptos" w:cs="Calibri"/>
        </w:rPr>
        <w:t xml:space="preserve">implicarea </w:t>
      </w:r>
      <w:r w:rsidR="00C02A76">
        <w:rPr>
          <w:rFonts w:ascii="Aptos" w:eastAsia="Times New Roman" w:hAnsi="Aptos" w:cs="Calibri"/>
        </w:rPr>
        <w:t>comunității</w:t>
      </w:r>
      <w:r w:rsidR="0037350A">
        <w:rPr>
          <w:rFonts w:ascii="Aptos" w:eastAsia="Times New Roman" w:hAnsi="Aptos" w:cs="Calibri"/>
        </w:rPr>
        <w:t xml:space="preserve"> locale in dezvoltarea turismului sustenabil. Prin </w:t>
      </w:r>
      <w:r w:rsidR="009A436D">
        <w:rPr>
          <w:rFonts w:ascii="Aptos" w:eastAsia="Times New Roman" w:hAnsi="Aptos" w:cs="Calibri"/>
        </w:rPr>
        <w:t xml:space="preserve">implementarea acestor proiecte de </w:t>
      </w:r>
      <w:r w:rsidR="00C02A76">
        <w:rPr>
          <w:rFonts w:ascii="Aptos" w:eastAsia="Times New Roman" w:hAnsi="Aptos" w:cs="Calibri"/>
        </w:rPr>
        <w:t>investiții</w:t>
      </w:r>
      <w:r w:rsidR="009A436D">
        <w:rPr>
          <w:rFonts w:ascii="Aptos" w:eastAsia="Times New Roman" w:hAnsi="Aptos" w:cs="Calibri"/>
        </w:rPr>
        <w:t xml:space="preserve"> si </w:t>
      </w:r>
      <w:r w:rsidR="00C02A76">
        <w:rPr>
          <w:rFonts w:ascii="Aptos" w:eastAsia="Times New Roman" w:hAnsi="Aptos" w:cs="Calibri"/>
        </w:rPr>
        <w:t>încheierea</w:t>
      </w:r>
      <w:r w:rsidR="009A436D">
        <w:rPr>
          <w:rFonts w:ascii="Aptos" w:eastAsia="Times New Roman" w:hAnsi="Aptos" w:cs="Calibri"/>
        </w:rPr>
        <w:t xml:space="preserve"> acordului de parteneriat, UAT </w:t>
      </w:r>
      <w:r w:rsidR="00C02A76">
        <w:rPr>
          <w:rFonts w:ascii="Aptos" w:eastAsia="Times New Roman" w:hAnsi="Aptos" w:cs="Calibri"/>
        </w:rPr>
        <w:t>Costinești</w:t>
      </w:r>
      <w:r w:rsidR="009A436D">
        <w:rPr>
          <w:rFonts w:ascii="Aptos" w:eastAsia="Times New Roman" w:hAnsi="Aptos" w:cs="Calibri"/>
        </w:rPr>
        <w:t xml:space="preserve"> </w:t>
      </w:r>
      <w:r w:rsidR="00A24BB3">
        <w:rPr>
          <w:rFonts w:ascii="Aptos" w:eastAsia="Times New Roman" w:hAnsi="Aptos" w:cs="Calibri"/>
        </w:rPr>
        <w:t>își</w:t>
      </w:r>
      <w:r w:rsidR="009A436D">
        <w:rPr>
          <w:rFonts w:ascii="Aptos" w:eastAsia="Times New Roman" w:hAnsi="Aptos" w:cs="Calibri"/>
        </w:rPr>
        <w:t xml:space="preserve"> propune transformarea ONG-urilor si/sau OMD-urilor </w:t>
      </w:r>
      <w:r w:rsidR="00C02A76">
        <w:rPr>
          <w:rFonts w:ascii="Aptos" w:eastAsia="Times New Roman" w:hAnsi="Aptos" w:cs="Calibri"/>
        </w:rPr>
        <w:t xml:space="preserve">in parteneri activi si actori cheie in promovarea turismului sustenabil, patrimoniului cultural si a dezvoltării comunitare. </w:t>
      </w:r>
    </w:p>
    <w:p w14:paraId="5EBBE15A" w14:textId="77777777" w:rsidR="0037350A" w:rsidRDefault="0037350A" w:rsidP="0077198B">
      <w:pPr>
        <w:jc w:val="both"/>
        <w:rPr>
          <w:rFonts w:ascii="Aptos" w:eastAsia="Times New Roman" w:hAnsi="Aptos" w:cs="Calibri"/>
        </w:rPr>
      </w:pPr>
    </w:p>
    <w:p w14:paraId="3C7BB4F2" w14:textId="464A14F3" w:rsidR="002A3BB2" w:rsidRPr="009E348A" w:rsidRDefault="002A3BB2" w:rsidP="0077198B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9E348A">
        <w:rPr>
          <w:rFonts w:ascii="Aptos" w:eastAsia="Times New Roman" w:hAnsi="Aptos" w:cs="Calibri"/>
          <w:b/>
          <w:bCs/>
          <w:sz w:val="28"/>
          <w:szCs w:val="28"/>
        </w:rPr>
        <w:t xml:space="preserve">Capitolul III – Criterii de calificare / Documente necesare pentru </w:t>
      </w:r>
      <w:r w:rsidR="009E348A" w:rsidRPr="009E348A">
        <w:rPr>
          <w:rFonts w:ascii="Aptos" w:eastAsia="Times New Roman" w:hAnsi="Aptos" w:cs="Calibri"/>
          <w:b/>
          <w:bCs/>
          <w:sz w:val="28"/>
          <w:szCs w:val="28"/>
        </w:rPr>
        <w:t>înscriere</w:t>
      </w:r>
      <w:r w:rsidRPr="009E348A">
        <w:rPr>
          <w:rFonts w:ascii="Aptos" w:eastAsia="Times New Roman" w:hAnsi="Aptos" w:cs="Calibri"/>
          <w:b/>
          <w:bCs/>
          <w:sz w:val="28"/>
          <w:szCs w:val="28"/>
        </w:rPr>
        <w:t xml:space="preserve"> </w:t>
      </w:r>
    </w:p>
    <w:p w14:paraId="636A99C0" w14:textId="29AE3351" w:rsidR="002A3BB2" w:rsidRDefault="002A3BB2" w:rsidP="0077198B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Dosarul de candidatura trebuie </w:t>
      </w:r>
      <w:r w:rsidR="009E348A">
        <w:rPr>
          <w:rFonts w:ascii="Aptos" w:eastAsia="Times New Roman" w:hAnsi="Aptos" w:cs="Calibri"/>
        </w:rPr>
        <w:t xml:space="preserve">sa </w:t>
      </w:r>
      <w:r w:rsidR="00A24BB3">
        <w:rPr>
          <w:rFonts w:ascii="Aptos" w:eastAsia="Times New Roman" w:hAnsi="Aptos" w:cs="Calibri"/>
        </w:rPr>
        <w:t>conțină</w:t>
      </w:r>
      <w:r w:rsidR="009E348A">
        <w:rPr>
          <w:rFonts w:ascii="Aptos" w:eastAsia="Times New Roman" w:hAnsi="Aptos" w:cs="Calibri"/>
        </w:rPr>
        <w:t xml:space="preserve"> </w:t>
      </w:r>
      <w:r w:rsidR="00A24BB3">
        <w:rPr>
          <w:rFonts w:ascii="Aptos" w:eastAsia="Times New Roman" w:hAnsi="Aptos" w:cs="Calibri"/>
        </w:rPr>
        <w:t>următoarele</w:t>
      </w:r>
      <w:r w:rsidR="009E348A">
        <w:rPr>
          <w:rFonts w:ascii="Aptos" w:eastAsia="Times New Roman" w:hAnsi="Aptos" w:cs="Calibri"/>
        </w:rPr>
        <w:t xml:space="preserve"> documente:</w:t>
      </w:r>
    </w:p>
    <w:p w14:paraId="235EDC40" w14:textId="1295FF5D" w:rsidR="009E348A" w:rsidRDefault="009E348A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Formular de </w:t>
      </w:r>
      <w:r w:rsidR="00A24BB3">
        <w:rPr>
          <w:rFonts w:ascii="Aptos" w:eastAsia="Times New Roman" w:hAnsi="Aptos" w:cs="Calibri"/>
        </w:rPr>
        <w:t>înscriere</w:t>
      </w:r>
      <w:r>
        <w:rPr>
          <w:rFonts w:ascii="Aptos" w:eastAsia="Times New Roman" w:hAnsi="Aptos" w:cs="Calibri"/>
        </w:rPr>
        <w:t xml:space="preserve"> (anexa I);</w:t>
      </w:r>
    </w:p>
    <w:p w14:paraId="16F9E7D0" w14:textId="0B2E95FE" w:rsidR="009E348A" w:rsidRDefault="00D37887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Copie </w:t>
      </w:r>
      <w:r w:rsidR="00A24BB3">
        <w:rPr>
          <w:rFonts w:ascii="Aptos" w:eastAsia="Times New Roman" w:hAnsi="Aptos" w:cs="Calibri"/>
        </w:rPr>
        <w:t>după</w:t>
      </w:r>
      <w:r>
        <w:rPr>
          <w:rFonts w:ascii="Aptos" w:eastAsia="Times New Roman" w:hAnsi="Aptos" w:cs="Calibri"/>
        </w:rPr>
        <w:t xml:space="preserve"> statut si actul constitutiv;</w:t>
      </w:r>
    </w:p>
    <w:p w14:paraId="04B9A715" w14:textId="5A34E189" w:rsidR="00D37887" w:rsidRDefault="00D37887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Certificat de </w:t>
      </w:r>
      <w:r w:rsidR="00A24BB3">
        <w:rPr>
          <w:rFonts w:ascii="Aptos" w:eastAsia="Times New Roman" w:hAnsi="Aptos" w:cs="Calibri"/>
        </w:rPr>
        <w:t>înregistrare</w:t>
      </w:r>
      <w:r>
        <w:rPr>
          <w:rFonts w:ascii="Aptos" w:eastAsia="Times New Roman" w:hAnsi="Aptos" w:cs="Calibri"/>
        </w:rPr>
        <w:t xml:space="preserve"> fiscala;</w:t>
      </w:r>
    </w:p>
    <w:p w14:paraId="527023D9" w14:textId="5F0DBACE" w:rsidR="00D37887" w:rsidRDefault="00D37887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Dovada </w:t>
      </w:r>
      <w:r w:rsidR="00A24BB3">
        <w:rPr>
          <w:rFonts w:ascii="Aptos" w:eastAsia="Times New Roman" w:hAnsi="Aptos" w:cs="Calibri"/>
        </w:rPr>
        <w:t>înregistrării</w:t>
      </w:r>
      <w:r>
        <w:rPr>
          <w:rFonts w:ascii="Aptos" w:eastAsia="Times New Roman" w:hAnsi="Aptos" w:cs="Calibri"/>
        </w:rPr>
        <w:t xml:space="preserve"> in Registrul </w:t>
      </w:r>
      <w:r w:rsidR="00A24BB3">
        <w:rPr>
          <w:rFonts w:ascii="Aptos" w:eastAsia="Times New Roman" w:hAnsi="Aptos" w:cs="Calibri"/>
        </w:rPr>
        <w:t>Asociațiilor</w:t>
      </w:r>
      <w:r>
        <w:rPr>
          <w:rFonts w:ascii="Aptos" w:eastAsia="Times New Roman" w:hAnsi="Aptos" w:cs="Calibri"/>
        </w:rPr>
        <w:t xml:space="preserve"> si </w:t>
      </w:r>
      <w:r w:rsidR="00A24BB3">
        <w:rPr>
          <w:rFonts w:ascii="Aptos" w:eastAsia="Times New Roman" w:hAnsi="Aptos" w:cs="Calibri"/>
        </w:rPr>
        <w:t>Fundațiilor</w:t>
      </w:r>
      <w:r>
        <w:rPr>
          <w:rFonts w:ascii="Aptos" w:eastAsia="Times New Roman" w:hAnsi="Aptos" w:cs="Calibri"/>
        </w:rPr>
        <w:t>;</w:t>
      </w:r>
    </w:p>
    <w:p w14:paraId="5C2EE79D" w14:textId="3F347B53" w:rsidR="00D37887" w:rsidRDefault="000607AF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Certificat de atestare fiscala;</w:t>
      </w:r>
    </w:p>
    <w:p w14:paraId="599AAA2B" w14:textId="74D3E894" w:rsidR="000607AF" w:rsidRDefault="000607AF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Cazier judiciar;</w:t>
      </w:r>
    </w:p>
    <w:p w14:paraId="73FD20AA" w14:textId="1B3D4BCC" w:rsidR="000607AF" w:rsidRDefault="00A24BB3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Situații</w:t>
      </w:r>
      <w:r w:rsidR="00557C8C">
        <w:rPr>
          <w:rFonts w:ascii="Aptos" w:eastAsia="Times New Roman" w:hAnsi="Aptos" w:cs="Calibri"/>
        </w:rPr>
        <w:t xml:space="preserve"> financiare pentru anul 2025 (</w:t>
      </w:r>
      <w:r>
        <w:rPr>
          <w:rFonts w:ascii="Aptos" w:eastAsia="Times New Roman" w:hAnsi="Aptos" w:cs="Calibri"/>
        </w:rPr>
        <w:t>bilanț</w:t>
      </w:r>
      <w:r w:rsidR="00557C8C">
        <w:rPr>
          <w:rFonts w:ascii="Aptos" w:eastAsia="Times New Roman" w:hAnsi="Aptos" w:cs="Calibri"/>
        </w:rPr>
        <w:t xml:space="preserve"> si cont de rezultat), avizat de ANAF sau </w:t>
      </w:r>
      <w:r>
        <w:rPr>
          <w:rFonts w:ascii="Aptos" w:eastAsia="Times New Roman" w:hAnsi="Aptos" w:cs="Calibri"/>
        </w:rPr>
        <w:t>descărcat</w:t>
      </w:r>
      <w:r w:rsidR="00557C8C">
        <w:rPr>
          <w:rFonts w:ascii="Aptos" w:eastAsia="Times New Roman" w:hAnsi="Aptos" w:cs="Calibri"/>
        </w:rPr>
        <w:t xml:space="preserve"> de pe site-urile </w:t>
      </w:r>
      <w:r>
        <w:rPr>
          <w:rFonts w:ascii="Aptos" w:eastAsia="Times New Roman" w:hAnsi="Aptos" w:cs="Calibri"/>
        </w:rPr>
        <w:t>instituțiilor</w:t>
      </w:r>
      <w:r w:rsidR="006225A5">
        <w:rPr>
          <w:rFonts w:ascii="Aptos" w:eastAsia="Times New Roman" w:hAnsi="Aptos" w:cs="Calibri"/>
        </w:rPr>
        <w:t xml:space="preserve"> competente;</w:t>
      </w:r>
    </w:p>
    <w:p w14:paraId="2271D341" w14:textId="33EB6564" w:rsidR="006225A5" w:rsidRDefault="00A24BB3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Declarație</w:t>
      </w:r>
      <w:r w:rsidR="006225A5">
        <w:rPr>
          <w:rFonts w:ascii="Aptos" w:eastAsia="Times New Roman" w:hAnsi="Aptos" w:cs="Calibri"/>
        </w:rPr>
        <w:t xml:space="preserve"> pe propria </w:t>
      </w:r>
      <w:r>
        <w:rPr>
          <w:rFonts w:ascii="Aptos" w:eastAsia="Times New Roman" w:hAnsi="Aptos" w:cs="Calibri"/>
        </w:rPr>
        <w:t>răspundere</w:t>
      </w:r>
      <w:r w:rsidR="006225A5">
        <w:rPr>
          <w:rFonts w:ascii="Aptos" w:eastAsia="Times New Roman" w:hAnsi="Aptos" w:cs="Calibri"/>
        </w:rPr>
        <w:t xml:space="preserve"> </w:t>
      </w:r>
      <w:r>
        <w:rPr>
          <w:rFonts w:ascii="Aptos" w:eastAsia="Times New Roman" w:hAnsi="Aptos" w:cs="Calibri"/>
        </w:rPr>
        <w:t>privind</w:t>
      </w:r>
      <w:r w:rsidR="006225A5">
        <w:rPr>
          <w:rFonts w:ascii="Aptos" w:eastAsia="Times New Roman" w:hAnsi="Aptos" w:cs="Calibri"/>
        </w:rPr>
        <w:t xml:space="preserve"> lipsa conflictelor de interese (model </w:t>
      </w:r>
      <w:r>
        <w:rPr>
          <w:rFonts w:ascii="Aptos" w:eastAsia="Times New Roman" w:hAnsi="Aptos" w:cs="Calibri"/>
        </w:rPr>
        <w:t>atașat</w:t>
      </w:r>
      <w:r w:rsidR="006225A5">
        <w:rPr>
          <w:rFonts w:ascii="Aptos" w:eastAsia="Times New Roman" w:hAnsi="Aptos" w:cs="Calibri"/>
        </w:rPr>
        <w:t xml:space="preserve"> – anexa II)</w:t>
      </w:r>
    </w:p>
    <w:p w14:paraId="5633E311" w14:textId="5B7C6447" w:rsidR="006225A5" w:rsidRPr="009E348A" w:rsidRDefault="007D0B87" w:rsidP="007D0B87">
      <w:pPr>
        <w:pStyle w:val="ListParagraph"/>
        <w:numPr>
          <w:ilvl w:val="0"/>
          <w:numId w:val="30"/>
        </w:num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Lista proiectelor relevante </w:t>
      </w:r>
    </w:p>
    <w:p w14:paraId="34D09BF9" w14:textId="77777777" w:rsidR="009E348A" w:rsidRDefault="009E348A" w:rsidP="0077198B">
      <w:pPr>
        <w:jc w:val="both"/>
        <w:rPr>
          <w:rFonts w:ascii="Aptos" w:eastAsia="Times New Roman" w:hAnsi="Aptos" w:cs="Calibri"/>
        </w:rPr>
      </w:pPr>
    </w:p>
    <w:p w14:paraId="15758D2E" w14:textId="77777777" w:rsidR="003C0AF0" w:rsidRDefault="003C0AF0" w:rsidP="003C0AF0">
      <w:pPr>
        <w:jc w:val="both"/>
        <w:rPr>
          <w:rFonts w:ascii="Aptos" w:eastAsia="Times New Roman" w:hAnsi="Aptos" w:cs="Calibri"/>
        </w:rPr>
      </w:pPr>
    </w:p>
    <w:p w14:paraId="2E779800" w14:textId="1F9E6E4F" w:rsidR="003C0AF0" w:rsidRPr="00A62725" w:rsidRDefault="00665A3B" w:rsidP="003C0AF0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A62725">
        <w:rPr>
          <w:rFonts w:ascii="Aptos" w:eastAsia="Times New Roman" w:hAnsi="Aptos" w:cs="Calibri"/>
          <w:b/>
          <w:bCs/>
          <w:sz w:val="28"/>
          <w:szCs w:val="28"/>
        </w:rPr>
        <w:t xml:space="preserve">Capitolul IV – Criterii </w:t>
      </w:r>
      <w:r w:rsidR="00BE38B5" w:rsidRPr="00A62725">
        <w:rPr>
          <w:rFonts w:ascii="Aptos" w:eastAsia="Times New Roman" w:hAnsi="Aptos" w:cs="Calibri"/>
          <w:b/>
          <w:bCs/>
          <w:sz w:val="28"/>
          <w:szCs w:val="28"/>
        </w:rPr>
        <w:t xml:space="preserve">de evaluare </w:t>
      </w:r>
      <w:r w:rsidRPr="00A62725">
        <w:rPr>
          <w:rFonts w:ascii="Aptos" w:eastAsia="Times New Roman" w:hAnsi="Aptos" w:cs="Calibri"/>
          <w:b/>
          <w:bCs/>
          <w:sz w:val="28"/>
          <w:szCs w:val="28"/>
        </w:rPr>
        <w:t xml:space="preserve">si punctaj </w:t>
      </w:r>
    </w:p>
    <w:tbl>
      <w:tblPr>
        <w:tblStyle w:val="TableGrid"/>
        <w:tblW w:w="5896" w:type="pct"/>
        <w:tblInd w:w="-431" w:type="dxa"/>
        <w:tblLook w:val="04A0" w:firstRow="1" w:lastRow="0" w:firstColumn="1" w:lastColumn="0" w:noHBand="0" w:noVBand="1"/>
      </w:tblPr>
      <w:tblGrid>
        <w:gridCol w:w="3123"/>
        <w:gridCol w:w="2549"/>
        <w:gridCol w:w="1986"/>
        <w:gridCol w:w="2125"/>
      </w:tblGrid>
      <w:tr w:rsidR="00BE38B5" w14:paraId="1EA43661" w14:textId="77777777" w:rsidTr="00DD066E">
        <w:tc>
          <w:tcPr>
            <w:tcW w:w="1596" w:type="pct"/>
          </w:tcPr>
          <w:p w14:paraId="4339F38C" w14:textId="32A5AA91" w:rsidR="00BE38B5" w:rsidRDefault="00BE38B5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Criteriu de evaluare</w:t>
            </w:r>
          </w:p>
        </w:tc>
        <w:tc>
          <w:tcPr>
            <w:tcW w:w="1303" w:type="pct"/>
          </w:tcPr>
          <w:p w14:paraId="2141248B" w14:textId="747D84FC" w:rsidR="00BE38B5" w:rsidRDefault="00BE38B5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Punctaj maxim</w:t>
            </w:r>
          </w:p>
        </w:tc>
        <w:tc>
          <w:tcPr>
            <w:tcW w:w="1015" w:type="pct"/>
          </w:tcPr>
          <w:p w14:paraId="5B23A470" w14:textId="1D8A1A82" w:rsidR="00BE38B5" w:rsidRDefault="00BE38B5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Descriere</w:t>
            </w:r>
          </w:p>
        </w:tc>
        <w:tc>
          <w:tcPr>
            <w:tcW w:w="1087" w:type="pct"/>
          </w:tcPr>
          <w:p w14:paraId="01684285" w14:textId="3BCBD91B" w:rsidR="00BE38B5" w:rsidRDefault="00BE38B5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Documente relevante</w:t>
            </w:r>
          </w:p>
        </w:tc>
      </w:tr>
      <w:tr w:rsidR="00BE38B5" w14:paraId="2FE8250E" w14:textId="77777777" w:rsidTr="00DD066E">
        <w:tc>
          <w:tcPr>
            <w:tcW w:w="1596" w:type="pct"/>
          </w:tcPr>
          <w:p w14:paraId="298FBE51" w14:textId="6AA46041" w:rsidR="00BE38B5" w:rsidRPr="00BE38B5" w:rsidRDefault="00831DEF" w:rsidP="00BE38B5">
            <w:pPr>
              <w:rPr>
                <w:rFonts w:ascii="Aptos" w:eastAsia="Times New Roman" w:hAnsi="Aptos" w:cs="Calibri"/>
              </w:rPr>
            </w:pPr>
            <w:r w:rsidRPr="00BE38B5">
              <w:rPr>
                <w:rFonts w:ascii="Aptos" w:eastAsia="Times New Roman" w:hAnsi="Aptos" w:cs="Calibri"/>
              </w:rPr>
              <w:t>Acțiune</w:t>
            </w:r>
            <w:r w:rsidR="00BE38B5" w:rsidRPr="00BE38B5">
              <w:rPr>
                <w:rFonts w:ascii="Aptos" w:eastAsia="Times New Roman" w:hAnsi="Aptos" w:cs="Calibri"/>
              </w:rPr>
              <w:t xml:space="preserve"> </w:t>
            </w:r>
            <w:r w:rsidRPr="00BE38B5">
              <w:rPr>
                <w:rFonts w:ascii="Aptos" w:eastAsia="Times New Roman" w:hAnsi="Aptos" w:cs="Calibri"/>
              </w:rPr>
              <w:t>relevantă</w:t>
            </w:r>
            <w:r w:rsidR="00BE38B5" w:rsidRPr="00BE38B5">
              <w:rPr>
                <w:rFonts w:ascii="Aptos" w:eastAsia="Times New Roman" w:hAnsi="Aptos" w:cs="Calibri"/>
              </w:rPr>
              <w:t xml:space="preserve"> / Proiect in domeniul de </w:t>
            </w:r>
            <w:r w:rsidR="00C96354" w:rsidRPr="00BE38B5">
              <w:rPr>
                <w:rFonts w:ascii="Aptos" w:eastAsia="Times New Roman" w:hAnsi="Aptos" w:cs="Calibri"/>
              </w:rPr>
              <w:t>referință</w:t>
            </w:r>
            <w:r w:rsidR="00BE38B5" w:rsidRPr="00BE38B5">
              <w:rPr>
                <w:rFonts w:ascii="Aptos" w:eastAsia="Times New Roman" w:hAnsi="Aptos" w:cs="Calibri"/>
              </w:rPr>
              <w:t xml:space="preserve"> turism / dezvoltare </w:t>
            </w:r>
            <w:r w:rsidR="00C96354" w:rsidRPr="00BE38B5">
              <w:rPr>
                <w:rFonts w:ascii="Aptos" w:eastAsia="Times New Roman" w:hAnsi="Aptos" w:cs="Calibri"/>
              </w:rPr>
              <w:t>locală</w:t>
            </w:r>
            <w:r w:rsidR="00BE38B5" w:rsidRPr="00BE38B5">
              <w:rPr>
                <w:rFonts w:ascii="Aptos" w:eastAsia="Times New Roman" w:hAnsi="Aptos" w:cs="Calibri"/>
              </w:rPr>
              <w:t xml:space="preserve"> / mediu</w:t>
            </w:r>
            <w:r w:rsidR="00C96354">
              <w:rPr>
                <w:rFonts w:ascii="Aptos" w:eastAsia="Times New Roman" w:hAnsi="Aptos" w:cs="Calibri"/>
              </w:rPr>
              <w:t>.</w:t>
            </w:r>
            <w:r w:rsidR="00BE38B5" w:rsidRPr="00BE38B5">
              <w:rPr>
                <w:rFonts w:ascii="Aptos" w:eastAsia="Times New Roman" w:hAnsi="Aptos" w:cs="Calibri"/>
              </w:rPr>
              <w:t xml:space="preserve"> </w:t>
            </w:r>
          </w:p>
          <w:p w14:paraId="0A84E9B8" w14:textId="63FD7368" w:rsidR="00BE38B5" w:rsidRPr="00BE38B5" w:rsidRDefault="00BE38B5" w:rsidP="00BE38B5">
            <w:pPr>
              <w:rPr>
                <w:rFonts w:ascii="Aptos" w:eastAsia="Times New Roman" w:hAnsi="Aptos" w:cs="Calibri"/>
              </w:rPr>
            </w:pPr>
            <w:r w:rsidRPr="00BE38B5">
              <w:rPr>
                <w:rFonts w:ascii="Aptos" w:eastAsia="Times New Roman" w:hAnsi="Aptos" w:cs="Calibri"/>
              </w:rPr>
              <w:t xml:space="preserve">* prin </w:t>
            </w:r>
            <w:r w:rsidR="00C96354" w:rsidRPr="00BE38B5">
              <w:rPr>
                <w:rFonts w:ascii="Aptos" w:eastAsia="Times New Roman" w:hAnsi="Aptos" w:cs="Calibri"/>
              </w:rPr>
              <w:t>acțiune</w:t>
            </w:r>
            <w:r w:rsidRPr="00BE38B5">
              <w:rPr>
                <w:rFonts w:ascii="Aptos" w:eastAsia="Times New Roman" w:hAnsi="Aptos" w:cs="Calibri"/>
              </w:rPr>
              <w:t xml:space="preserve"> </w:t>
            </w:r>
            <w:r w:rsidR="00C96354" w:rsidRPr="00BE38B5">
              <w:rPr>
                <w:rFonts w:ascii="Aptos" w:eastAsia="Times New Roman" w:hAnsi="Aptos" w:cs="Calibri"/>
              </w:rPr>
              <w:t>relevantă</w:t>
            </w:r>
            <w:r w:rsidRPr="00BE38B5">
              <w:rPr>
                <w:rFonts w:ascii="Aptos" w:eastAsia="Times New Roman" w:hAnsi="Aptos" w:cs="Calibri"/>
              </w:rPr>
              <w:t xml:space="preserve"> se </w:t>
            </w:r>
          </w:p>
          <w:p w14:paraId="71B896C8" w14:textId="20D5E1FF" w:rsidR="00BE38B5" w:rsidRPr="00BE38B5" w:rsidRDefault="00DD066E" w:rsidP="00BE38B5">
            <w:pPr>
              <w:rPr>
                <w:rFonts w:ascii="Aptos" w:eastAsia="Times New Roman" w:hAnsi="Aptos" w:cs="Calibri"/>
              </w:rPr>
            </w:pPr>
            <w:r w:rsidRPr="00BE38B5">
              <w:rPr>
                <w:rFonts w:ascii="Aptos" w:eastAsia="Times New Roman" w:hAnsi="Aptos" w:cs="Calibri"/>
              </w:rPr>
              <w:t>înțelege</w:t>
            </w:r>
            <w:r w:rsidR="00BE38B5" w:rsidRPr="00BE38B5">
              <w:rPr>
                <w:rFonts w:ascii="Aptos" w:eastAsia="Times New Roman" w:hAnsi="Aptos" w:cs="Calibri"/>
              </w:rPr>
              <w:t xml:space="preserve"> o campanie, </w:t>
            </w:r>
            <w:r w:rsidR="00C96354" w:rsidRPr="00BE38B5">
              <w:rPr>
                <w:rFonts w:ascii="Aptos" w:eastAsia="Times New Roman" w:hAnsi="Aptos" w:cs="Calibri"/>
              </w:rPr>
              <w:t>acțiune</w:t>
            </w:r>
            <w:r w:rsidR="00BE38B5" w:rsidRPr="00BE38B5">
              <w:rPr>
                <w:rFonts w:ascii="Aptos" w:eastAsia="Times New Roman" w:hAnsi="Aptos" w:cs="Calibri"/>
              </w:rPr>
              <w:t xml:space="preserve"> </w:t>
            </w:r>
            <w:r w:rsidR="00C96354" w:rsidRPr="00BE38B5">
              <w:rPr>
                <w:rFonts w:ascii="Aptos" w:eastAsia="Times New Roman" w:hAnsi="Aptos" w:cs="Calibri"/>
              </w:rPr>
              <w:t>prestată</w:t>
            </w:r>
            <w:r w:rsidR="00BE38B5" w:rsidRPr="00BE38B5">
              <w:rPr>
                <w:rFonts w:ascii="Aptos" w:eastAsia="Times New Roman" w:hAnsi="Aptos" w:cs="Calibri"/>
              </w:rPr>
              <w:t xml:space="preserve"> s1 </w:t>
            </w:r>
            <w:r w:rsidR="00C96354" w:rsidRPr="00BE38B5">
              <w:rPr>
                <w:rFonts w:ascii="Aptos" w:eastAsia="Times New Roman" w:hAnsi="Aptos" w:cs="Calibri"/>
              </w:rPr>
              <w:t>certificată</w:t>
            </w:r>
            <w:r w:rsidR="00BE38B5" w:rsidRPr="00BE38B5">
              <w:rPr>
                <w:rFonts w:ascii="Aptos" w:eastAsia="Times New Roman" w:hAnsi="Aptos" w:cs="Calibri"/>
              </w:rPr>
              <w:t xml:space="preserve"> de </w:t>
            </w:r>
            <w:r w:rsidR="00C96354" w:rsidRPr="00BE38B5">
              <w:rPr>
                <w:rFonts w:ascii="Aptos" w:eastAsia="Times New Roman" w:hAnsi="Aptos" w:cs="Calibri"/>
              </w:rPr>
              <w:t>către</w:t>
            </w:r>
            <w:r w:rsidR="00BE38B5" w:rsidRPr="00BE38B5">
              <w:rPr>
                <w:rFonts w:ascii="Aptos" w:eastAsia="Times New Roman" w:hAnsi="Aptos" w:cs="Calibri"/>
              </w:rPr>
              <w:t xml:space="preserve"> </w:t>
            </w:r>
            <w:r w:rsidR="00C96354">
              <w:rPr>
                <w:rFonts w:ascii="Aptos" w:eastAsia="Times New Roman" w:hAnsi="Aptos" w:cs="Calibri"/>
              </w:rPr>
              <w:t xml:space="preserve"> </w:t>
            </w:r>
            <w:r w:rsidR="00C96354" w:rsidRPr="00BE38B5">
              <w:rPr>
                <w:rFonts w:ascii="Aptos" w:eastAsia="Times New Roman" w:hAnsi="Aptos" w:cs="Calibri"/>
              </w:rPr>
              <w:t>autorități</w:t>
            </w:r>
            <w:r w:rsidR="00BE38B5" w:rsidRPr="00BE38B5">
              <w:rPr>
                <w:rFonts w:ascii="Aptos" w:eastAsia="Times New Roman" w:hAnsi="Aptos" w:cs="Calibri"/>
              </w:rPr>
              <w:t xml:space="preserve"> publice / companii </w:t>
            </w:r>
          </w:p>
          <w:p w14:paraId="54E6CC03" w14:textId="04A4641C" w:rsidR="00BE38B5" w:rsidRPr="00BE38B5" w:rsidRDefault="00BE38B5" w:rsidP="00BE38B5">
            <w:pPr>
              <w:rPr>
                <w:rFonts w:ascii="Aptos" w:eastAsia="Times New Roman" w:hAnsi="Aptos" w:cs="Calibri"/>
              </w:rPr>
            </w:pPr>
            <w:r w:rsidRPr="00BE38B5">
              <w:rPr>
                <w:rFonts w:ascii="Aptos" w:eastAsia="Times New Roman" w:hAnsi="Aptos" w:cs="Calibri"/>
              </w:rPr>
              <w:t xml:space="preserve">relevante sau mass-media </w:t>
            </w:r>
            <w:r w:rsidR="00C96354" w:rsidRPr="00BE38B5">
              <w:rPr>
                <w:rFonts w:ascii="Aptos" w:eastAsia="Times New Roman" w:hAnsi="Aptos" w:cs="Calibri"/>
              </w:rPr>
              <w:t>locală</w:t>
            </w:r>
            <w:r w:rsidRPr="00BE38B5">
              <w:rPr>
                <w:rFonts w:ascii="Aptos" w:eastAsia="Times New Roman" w:hAnsi="Aptos" w:cs="Calibri"/>
              </w:rPr>
              <w:t xml:space="preserve"> sau centrala; </w:t>
            </w:r>
          </w:p>
          <w:p w14:paraId="1CC6F02F" w14:textId="6387E7C6" w:rsidR="00BE38B5" w:rsidRDefault="00BE38B5" w:rsidP="00DD066E">
            <w:pPr>
              <w:rPr>
                <w:rFonts w:ascii="Aptos" w:eastAsia="Times New Roman" w:hAnsi="Aptos" w:cs="Calibri"/>
              </w:rPr>
            </w:pPr>
            <w:r w:rsidRPr="00BE38B5">
              <w:rPr>
                <w:rFonts w:ascii="Aptos" w:eastAsia="Times New Roman" w:hAnsi="Aptos" w:cs="Calibri"/>
              </w:rPr>
              <w:t xml:space="preserve">“prin </w:t>
            </w:r>
            <w:r w:rsidR="00DD066E" w:rsidRPr="00BE38B5">
              <w:rPr>
                <w:rFonts w:ascii="Aptos" w:eastAsia="Times New Roman" w:hAnsi="Aptos" w:cs="Calibri"/>
              </w:rPr>
              <w:t>experiență</w:t>
            </w:r>
            <w:r w:rsidRPr="00BE38B5">
              <w:rPr>
                <w:rFonts w:ascii="Aptos" w:eastAsia="Times New Roman" w:hAnsi="Aptos" w:cs="Calibri"/>
              </w:rPr>
              <w:t xml:space="preserve"> </w:t>
            </w:r>
            <w:r w:rsidR="00DD066E" w:rsidRPr="00BE38B5">
              <w:rPr>
                <w:rFonts w:ascii="Aptos" w:eastAsia="Times New Roman" w:hAnsi="Aptos" w:cs="Calibri"/>
              </w:rPr>
              <w:t>in</w:t>
            </w:r>
            <w:r w:rsidRPr="00BE38B5">
              <w:rPr>
                <w:rFonts w:ascii="Aptos" w:eastAsia="Times New Roman" w:hAnsi="Aptos" w:cs="Calibri"/>
              </w:rPr>
              <w:t xml:space="preserve"> </w:t>
            </w:r>
            <w:r w:rsidR="00DD066E" w:rsidRPr="00BE38B5">
              <w:rPr>
                <w:rFonts w:ascii="Aptos" w:eastAsia="Times New Roman" w:hAnsi="Aptos" w:cs="Calibri"/>
              </w:rPr>
              <w:t>proiecte</w:t>
            </w:r>
            <w:r w:rsidRPr="00BE38B5">
              <w:rPr>
                <w:rFonts w:ascii="Aptos" w:eastAsia="Times New Roman" w:hAnsi="Aptos" w:cs="Calibri"/>
              </w:rPr>
              <w:t xml:space="preserve"> se </w:t>
            </w:r>
            <w:r w:rsidR="00DD066E" w:rsidRPr="00BE38B5">
              <w:rPr>
                <w:rFonts w:ascii="Aptos" w:eastAsia="Times New Roman" w:hAnsi="Aptos" w:cs="Calibri"/>
              </w:rPr>
              <w:t>înțelege</w:t>
            </w:r>
            <w:r w:rsidRPr="00BE38B5">
              <w:rPr>
                <w:rFonts w:ascii="Aptos" w:eastAsia="Times New Roman" w:hAnsi="Aptos" w:cs="Calibri"/>
              </w:rPr>
              <w:t xml:space="preserve"> dovada </w:t>
            </w:r>
            <w:r w:rsidR="00DD066E" w:rsidRPr="00BE38B5">
              <w:rPr>
                <w:rFonts w:ascii="Aptos" w:eastAsia="Times New Roman" w:hAnsi="Aptos" w:cs="Calibri"/>
              </w:rPr>
              <w:t>participării</w:t>
            </w:r>
            <w:r w:rsidRPr="00BE38B5">
              <w:rPr>
                <w:rFonts w:ascii="Aptos" w:eastAsia="Times New Roman" w:hAnsi="Aptos" w:cs="Calibri"/>
              </w:rPr>
              <w:t xml:space="preserve"> </w:t>
            </w:r>
            <w:r w:rsidR="00DD066E" w:rsidRPr="00BE38B5">
              <w:rPr>
                <w:rFonts w:ascii="Aptos" w:eastAsia="Times New Roman" w:hAnsi="Aptos" w:cs="Calibri"/>
              </w:rPr>
              <w:t>in</w:t>
            </w:r>
            <w:r w:rsidRPr="00BE38B5">
              <w:rPr>
                <w:rFonts w:ascii="Aptos" w:eastAsia="Times New Roman" w:hAnsi="Aptos" w:cs="Calibri"/>
              </w:rPr>
              <w:t xml:space="preserve"> </w:t>
            </w:r>
            <w:r w:rsidR="00DD066E">
              <w:rPr>
                <w:rFonts w:ascii="Aptos" w:eastAsia="Times New Roman" w:hAnsi="Aptos" w:cs="Calibri"/>
              </w:rPr>
              <w:t xml:space="preserve"> </w:t>
            </w:r>
            <w:r w:rsidRPr="00BE38B5">
              <w:rPr>
                <w:rFonts w:ascii="Aptos" w:eastAsia="Times New Roman" w:hAnsi="Aptos" w:cs="Calibri"/>
              </w:rPr>
              <w:t>orice tip de pro</w:t>
            </w:r>
            <w:r w:rsidR="00DD066E">
              <w:rPr>
                <w:rFonts w:ascii="Aptos" w:eastAsia="Times New Roman" w:hAnsi="Aptos" w:cs="Calibri"/>
              </w:rPr>
              <w:t>i</w:t>
            </w:r>
            <w:r w:rsidRPr="00BE38B5">
              <w:rPr>
                <w:rFonts w:ascii="Aptos" w:eastAsia="Times New Roman" w:hAnsi="Aptos" w:cs="Calibri"/>
              </w:rPr>
              <w:t>ect</w:t>
            </w:r>
            <w:r w:rsidR="00DD066E">
              <w:rPr>
                <w:rFonts w:ascii="Aptos" w:eastAsia="Times New Roman" w:hAnsi="Aptos" w:cs="Calibri"/>
              </w:rPr>
              <w:t>.</w:t>
            </w:r>
          </w:p>
        </w:tc>
        <w:tc>
          <w:tcPr>
            <w:tcW w:w="1303" w:type="pct"/>
          </w:tcPr>
          <w:p w14:paraId="7BFD3993" w14:textId="5B7F8FFE" w:rsidR="00DD066E" w:rsidRPr="00DD066E" w:rsidRDefault="00DD066E" w:rsidP="00DD066E">
            <w:pPr>
              <w:pStyle w:val="ListParagraph"/>
              <w:numPr>
                <w:ilvl w:val="0"/>
                <w:numId w:val="31"/>
              </w:numPr>
              <w:rPr>
                <w:rFonts w:ascii="Aptos" w:eastAsia="Times New Roman" w:hAnsi="Aptos" w:cs="Calibri"/>
              </w:rPr>
            </w:pPr>
            <w:r w:rsidRPr="00DD066E">
              <w:rPr>
                <w:rFonts w:ascii="Aptos" w:eastAsia="Times New Roman" w:hAnsi="Aptos" w:cs="Calibri"/>
              </w:rPr>
              <w:t xml:space="preserve">1 proiect / activitate / acțiune — 5 puncte </w:t>
            </w:r>
          </w:p>
          <w:p w14:paraId="7D559D7C" w14:textId="113DE9AD" w:rsidR="00DD066E" w:rsidRPr="00DD066E" w:rsidRDefault="00DD066E" w:rsidP="00DD066E">
            <w:pPr>
              <w:pStyle w:val="ListParagraph"/>
              <w:numPr>
                <w:ilvl w:val="0"/>
                <w:numId w:val="31"/>
              </w:numPr>
              <w:rPr>
                <w:rFonts w:ascii="Aptos" w:eastAsia="Times New Roman" w:hAnsi="Aptos" w:cs="Calibri"/>
              </w:rPr>
            </w:pPr>
            <w:r w:rsidRPr="00DD066E">
              <w:rPr>
                <w:rFonts w:ascii="Aptos" w:eastAsia="Times New Roman" w:hAnsi="Aptos" w:cs="Calibri"/>
              </w:rPr>
              <w:t xml:space="preserve">2 - 5 proiecte / </w:t>
            </w:r>
            <w:r w:rsidR="00A24BB3" w:rsidRPr="00DD066E">
              <w:rPr>
                <w:rFonts w:ascii="Aptos" w:eastAsia="Times New Roman" w:hAnsi="Aptos" w:cs="Calibri"/>
              </w:rPr>
              <w:t>activități</w:t>
            </w:r>
            <w:r w:rsidRPr="00DD066E">
              <w:rPr>
                <w:rFonts w:ascii="Aptos" w:eastAsia="Times New Roman" w:hAnsi="Aptos" w:cs="Calibri"/>
              </w:rPr>
              <w:t xml:space="preserve"> / </w:t>
            </w:r>
            <w:r w:rsidR="00A24BB3" w:rsidRPr="00DD066E">
              <w:rPr>
                <w:rFonts w:ascii="Aptos" w:eastAsia="Times New Roman" w:hAnsi="Aptos" w:cs="Calibri"/>
              </w:rPr>
              <w:t>acțiuni</w:t>
            </w:r>
            <w:r w:rsidRPr="00DD066E">
              <w:rPr>
                <w:rFonts w:ascii="Aptos" w:eastAsia="Times New Roman" w:hAnsi="Aptos" w:cs="Calibri"/>
              </w:rPr>
              <w:t xml:space="preserve"> — 7 puncte </w:t>
            </w:r>
          </w:p>
          <w:p w14:paraId="16F8FB1A" w14:textId="37BB7E72" w:rsidR="00BE38B5" w:rsidRPr="00DD066E" w:rsidRDefault="00DD066E" w:rsidP="00DD066E">
            <w:pPr>
              <w:pStyle w:val="ListParagraph"/>
              <w:numPr>
                <w:ilvl w:val="0"/>
                <w:numId w:val="31"/>
              </w:numPr>
              <w:rPr>
                <w:rFonts w:ascii="Aptos" w:eastAsia="Times New Roman" w:hAnsi="Aptos" w:cs="Calibri"/>
              </w:rPr>
            </w:pPr>
            <w:r w:rsidRPr="00DD066E">
              <w:rPr>
                <w:rFonts w:ascii="Aptos" w:eastAsia="Times New Roman" w:hAnsi="Aptos" w:cs="Calibri"/>
              </w:rPr>
              <w:t xml:space="preserve">peste 5 proiecte / </w:t>
            </w:r>
            <w:r w:rsidR="00A24BB3" w:rsidRPr="00DD066E">
              <w:rPr>
                <w:rFonts w:ascii="Aptos" w:eastAsia="Times New Roman" w:hAnsi="Aptos" w:cs="Calibri"/>
              </w:rPr>
              <w:t>activități</w:t>
            </w:r>
            <w:r w:rsidRPr="00DD066E">
              <w:rPr>
                <w:rFonts w:ascii="Aptos" w:eastAsia="Times New Roman" w:hAnsi="Aptos" w:cs="Calibri"/>
              </w:rPr>
              <w:t xml:space="preserve"> / </w:t>
            </w:r>
            <w:r w:rsidR="00A24BB3" w:rsidRPr="00DD066E">
              <w:rPr>
                <w:rFonts w:ascii="Aptos" w:eastAsia="Times New Roman" w:hAnsi="Aptos" w:cs="Calibri"/>
              </w:rPr>
              <w:t>acțiuni</w:t>
            </w:r>
            <w:r w:rsidRPr="00DD066E">
              <w:rPr>
                <w:rFonts w:ascii="Aptos" w:eastAsia="Times New Roman" w:hAnsi="Aptos" w:cs="Calibri"/>
              </w:rPr>
              <w:t xml:space="preserve"> —15 puncte</w:t>
            </w:r>
          </w:p>
        </w:tc>
        <w:tc>
          <w:tcPr>
            <w:tcW w:w="1015" w:type="pct"/>
          </w:tcPr>
          <w:p w14:paraId="68C5E33B" w14:textId="094D1CB9" w:rsidR="00BE38B5" w:rsidRDefault="00512C2A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 xml:space="preserve">Număr si relevanta proiecte </w:t>
            </w:r>
            <w:r w:rsidR="00A24BB3">
              <w:rPr>
                <w:rFonts w:ascii="Aptos" w:eastAsia="Times New Roman" w:hAnsi="Aptos" w:cs="Calibri"/>
              </w:rPr>
              <w:t>activități</w:t>
            </w:r>
            <w:r>
              <w:rPr>
                <w:rFonts w:ascii="Aptos" w:eastAsia="Times New Roman" w:hAnsi="Aptos" w:cs="Calibri"/>
              </w:rPr>
              <w:t xml:space="preserve"> si </w:t>
            </w:r>
            <w:r w:rsidR="00A24BB3">
              <w:rPr>
                <w:rFonts w:ascii="Aptos" w:eastAsia="Times New Roman" w:hAnsi="Aptos" w:cs="Calibri"/>
              </w:rPr>
              <w:t>acțiuni</w:t>
            </w:r>
            <w:r>
              <w:rPr>
                <w:rFonts w:ascii="Aptos" w:eastAsia="Times New Roman" w:hAnsi="Aptos" w:cs="Calibri"/>
              </w:rPr>
              <w:t xml:space="preserve"> derulate in ultimii 5 ani.</w:t>
            </w:r>
          </w:p>
        </w:tc>
        <w:tc>
          <w:tcPr>
            <w:tcW w:w="1087" w:type="pct"/>
          </w:tcPr>
          <w:p w14:paraId="0AAB3B45" w14:textId="737CA3D1" w:rsidR="00BE38B5" w:rsidRDefault="00512C2A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 xml:space="preserve">Documente emise de </w:t>
            </w:r>
            <w:r w:rsidR="00A24BB3">
              <w:rPr>
                <w:rFonts w:ascii="Aptos" w:eastAsia="Times New Roman" w:hAnsi="Aptos" w:cs="Calibri"/>
              </w:rPr>
              <w:t>autoritățile</w:t>
            </w:r>
            <w:r>
              <w:rPr>
                <w:rFonts w:ascii="Aptos" w:eastAsia="Times New Roman" w:hAnsi="Aptos" w:cs="Calibri"/>
              </w:rPr>
              <w:t xml:space="preserve"> </w:t>
            </w:r>
            <w:r w:rsidR="0065408E">
              <w:rPr>
                <w:rFonts w:ascii="Aptos" w:eastAsia="Times New Roman" w:hAnsi="Aptos" w:cs="Calibri"/>
              </w:rPr>
              <w:t>contractante</w:t>
            </w:r>
            <w:r w:rsidR="00930108">
              <w:rPr>
                <w:rFonts w:ascii="Aptos" w:eastAsia="Times New Roman" w:hAnsi="Aptos" w:cs="Calibri"/>
              </w:rPr>
              <w:t>, publice sau private care au gestionat proiectele.</w:t>
            </w:r>
          </w:p>
        </w:tc>
      </w:tr>
      <w:tr w:rsidR="00BE38B5" w14:paraId="10D1DCDE" w14:textId="77777777" w:rsidTr="00DD066E">
        <w:tc>
          <w:tcPr>
            <w:tcW w:w="1596" w:type="pct"/>
          </w:tcPr>
          <w:p w14:paraId="4E7D7BDA" w14:textId="55FCFA09" w:rsidR="00BE38B5" w:rsidRDefault="00A24BB3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Experiența</w:t>
            </w:r>
            <w:r w:rsidR="00930108">
              <w:rPr>
                <w:rFonts w:ascii="Aptos" w:eastAsia="Times New Roman" w:hAnsi="Aptos" w:cs="Calibri"/>
              </w:rPr>
              <w:t xml:space="preserve"> relevanta in domeniul de </w:t>
            </w:r>
            <w:r>
              <w:rPr>
                <w:rFonts w:ascii="Aptos" w:eastAsia="Times New Roman" w:hAnsi="Aptos" w:cs="Calibri"/>
              </w:rPr>
              <w:t>referința</w:t>
            </w:r>
            <w:r w:rsidR="00930108">
              <w:rPr>
                <w:rFonts w:ascii="Aptos" w:eastAsia="Times New Roman" w:hAnsi="Aptos" w:cs="Calibri"/>
              </w:rPr>
              <w:t xml:space="preserve"> turism </w:t>
            </w:r>
            <w:r w:rsidR="00930108">
              <w:rPr>
                <w:rFonts w:ascii="Aptos" w:eastAsia="Times New Roman" w:hAnsi="Aptos" w:cs="Calibri"/>
              </w:rPr>
              <w:lastRenderedPageBreak/>
              <w:t>/ dezvoltare locala / mediu.</w:t>
            </w:r>
          </w:p>
          <w:p w14:paraId="77E25550" w14:textId="566E09AC" w:rsidR="00930108" w:rsidRDefault="00930108" w:rsidP="003C0AF0">
            <w:pPr>
              <w:rPr>
                <w:rFonts w:ascii="Aptos" w:eastAsia="Times New Roman" w:hAnsi="Aptos" w:cs="Calibri"/>
              </w:rPr>
            </w:pPr>
            <w:r w:rsidRPr="00BE38B5">
              <w:rPr>
                <w:rFonts w:ascii="Aptos" w:eastAsia="Times New Roman" w:hAnsi="Aptos" w:cs="Calibri"/>
              </w:rPr>
              <w:t>*</w:t>
            </w:r>
            <w:r>
              <w:rPr>
                <w:rFonts w:ascii="Aptos" w:eastAsia="Times New Roman" w:hAnsi="Aptos" w:cs="Calibri"/>
              </w:rPr>
              <w:t xml:space="preserve">Experiența relevanta se refera la perioada de la </w:t>
            </w:r>
            <w:r w:rsidR="00A24BB3">
              <w:rPr>
                <w:rFonts w:ascii="Aptos" w:eastAsia="Times New Roman" w:hAnsi="Aptos" w:cs="Calibri"/>
              </w:rPr>
              <w:t>înființare</w:t>
            </w:r>
            <w:r>
              <w:rPr>
                <w:rFonts w:ascii="Aptos" w:eastAsia="Times New Roman" w:hAnsi="Aptos" w:cs="Calibri"/>
              </w:rPr>
              <w:t xml:space="preserve"> pana in prezent. </w:t>
            </w:r>
          </w:p>
        </w:tc>
        <w:tc>
          <w:tcPr>
            <w:tcW w:w="1303" w:type="pct"/>
          </w:tcPr>
          <w:p w14:paraId="1F1E4E5B" w14:textId="77777777" w:rsidR="00930108" w:rsidRDefault="00930108" w:rsidP="00930108">
            <w:pPr>
              <w:pStyle w:val="ListParagraph"/>
              <w:numPr>
                <w:ilvl w:val="0"/>
                <w:numId w:val="32"/>
              </w:numPr>
              <w:rPr>
                <w:rFonts w:ascii="Aptos" w:eastAsia="Times New Roman" w:hAnsi="Aptos" w:cs="Calibri"/>
              </w:rPr>
            </w:pPr>
            <w:r w:rsidRPr="00930108">
              <w:rPr>
                <w:rFonts w:ascii="Aptos" w:eastAsia="Times New Roman" w:hAnsi="Aptos" w:cs="Calibri"/>
              </w:rPr>
              <w:lastRenderedPageBreak/>
              <w:t xml:space="preserve">1 an —5 puncte </w:t>
            </w:r>
          </w:p>
          <w:p w14:paraId="5EB2D62A" w14:textId="77777777" w:rsidR="00930108" w:rsidRDefault="00930108" w:rsidP="00930108">
            <w:pPr>
              <w:pStyle w:val="ListParagraph"/>
              <w:numPr>
                <w:ilvl w:val="0"/>
                <w:numId w:val="32"/>
              </w:numPr>
              <w:rPr>
                <w:rFonts w:ascii="Aptos" w:eastAsia="Times New Roman" w:hAnsi="Aptos" w:cs="Calibri"/>
              </w:rPr>
            </w:pPr>
            <w:r w:rsidRPr="00930108">
              <w:rPr>
                <w:rFonts w:ascii="Aptos" w:eastAsia="Times New Roman" w:hAnsi="Aptos" w:cs="Calibri"/>
              </w:rPr>
              <w:t xml:space="preserve">2-5 ani —7 puncte </w:t>
            </w:r>
          </w:p>
          <w:p w14:paraId="15A1F9BC" w14:textId="635F6BAE" w:rsidR="00930108" w:rsidRPr="00930108" w:rsidRDefault="00930108" w:rsidP="00930108">
            <w:pPr>
              <w:pStyle w:val="ListParagraph"/>
              <w:numPr>
                <w:ilvl w:val="0"/>
                <w:numId w:val="32"/>
              </w:numPr>
              <w:rPr>
                <w:rFonts w:ascii="Aptos" w:eastAsia="Times New Roman" w:hAnsi="Aptos" w:cs="Calibri"/>
              </w:rPr>
            </w:pPr>
            <w:r w:rsidRPr="00930108">
              <w:rPr>
                <w:rFonts w:ascii="Aptos" w:eastAsia="Times New Roman" w:hAnsi="Aptos" w:cs="Calibri"/>
              </w:rPr>
              <w:lastRenderedPageBreak/>
              <w:t xml:space="preserve">peste 5 ani —15 puncte </w:t>
            </w:r>
          </w:p>
          <w:p w14:paraId="40EFC5FD" w14:textId="77777777" w:rsidR="00BE38B5" w:rsidRDefault="00BE38B5" w:rsidP="003C0AF0">
            <w:pPr>
              <w:rPr>
                <w:rFonts w:ascii="Aptos" w:eastAsia="Times New Roman" w:hAnsi="Aptos" w:cs="Calibri"/>
              </w:rPr>
            </w:pPr>
          </w:p>
        </w:tc>
        <w:tc>
          <w:tcPr>
            <w:tcW w:w="1015" w:type="pct"/>
          </w:tcPr>
          <w:p w14:paraId="498B525A" w14:textId="2195D3FC" w:rsidR="00BE38B5" w:rsidRDefault="00A24BB3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lastRenderedPageBreak/>
              <w:t>Experiența</w:t>
            </w:r>
            <w:r w:rsidR="00930108">
              <w:rPr>
                <w:rFonts w:ascii="Aptos" w:eastAsia="Times New Roman" w:hAnsi="Aptos" w:cs="Calibri"/>
              </w:rPr>
              <w:t xml:space="preserve"> in </w:t>
            </w:r>
            <w:r>
              <w:rPr>
                <w:rFonts w:ascii="Aptos" w:eastAsia="Times New Roman" w:hAnsi="Aptos" w:cs="Calibri"/>
              </w:rPr>
              <w:t>domeniu</w:t>
            </w:r>
          </w:p>
        </w:tc>
        <w:tc>
          <w:tcPr>
            <w:tcW w:w="1087" w:type="pct"/>
          </w:tcPr>
          <w:p w14:paraId="00E31F90" w14:textId="661FB3B0" w:rsidR="00BE38B5" w:rsidRDefault="00930108" w:rsidP="003C0AF0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 xml:space="preserve">Dovada </w:t>
            </w:r>
            <w:r w:rsidR="00A24BB3">
              <w:rPr>
                <w:rFonts w:ascii="Aptos" w:eastAsia="Times New Roman" w:hAnsi="Aptos" w:cs="Calibri"/>
              </w:rPr>
              <w:t>înregistrării</w:t>
            </w:r>
            <w:r>
              <w:rPr>
                <w:rFonts w:ascii="Aptos" w:eastAsia="Times New Roman" w:hAnsi="Aptos" w:cs="Calibri"/>
              </w:rPr>
              <w:t xml:space="preserve"> in </w:t>
            </w:r>
            <w:r>
              <w:rPr>
                <w:rFonts w:ascii="Aptos" w:eastAsia="Times New Roman" w:hAnsi="Aptos" w:cs="Calibri"/>
              </w:rPr>
              <w:lastRenderedPageBreak/>
              <w:t>Registrul Asociațiilor si Fundațiilor.</w:t>
            </w:r>
          </w:p>
        </w:tc>
      </w:tr>
    </w:tbl>
    <w:p w14:paraId="21B38F31" w14:textId="77777777" w:rsidR="000607AF" w:rsidRDefault="000607AF" w:rsidP="0077198B">
      <w:pPr>
        <w:jc w:val="both"/>
        <w:rPr>
          <w:rFonts w:ascii="Aptos" w:eastAsia="Times New Roman" w:hAnsi="Aptos" w:cs="Calibri"/>
        </w:rPr>
      </w:pPr>
    </w:p>
    <w:p w14:paraId="360D9865" w14:textId="674EB642" w:rsidR="00930108" w:rsidRDefault="00930108" w:rsidP="0077198B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In </w:t>
      </w:r>
      <w:r w:rsidR="00A24BB3">
        <w:rPr>
          <w:rFonts w:ascii="Aptos" w:eastAsia="Times New Roman" w:hAnsi="Aptos" w:cs="Calibri"/>
        </w:rPr>
        <w:t>situație</w:t>
      </w:r>
      <w:r>
        <w:rPr>
          <w:rFonts w:ascii="Aptos" w:eastAsia="Times New Roman" w:hAnsi="Aptos" w:cs="Calibri"/>
        </w:rPr>
        <w:t xml:space="preserve"> de egalitate, se vor aplica </w:t>
      </w:r>
      <w:r w:rsidR="00A24BB3">
        <w:rPr>
          <w:rFonts w:ascii="Aptos" w:eastAsia="Times New Roman" w:hAnsi="Aptos" w:cs="Calibri"/>
        </w:rPr>
        <w:t>următoarele</w:t>
      </w:r>
      <w:r>
        <w:rPr>
          <w:rFonts w:ascii="Aptos" w:eastAsia="Times New Roman" w:hAnsi="Aptos" w:cs="Calibri"/>
        </w:rPr>
        <w:t xml:space="preserve"> criterii de departajare</w:t>
      </w:r>
      <w:r w:rsidR="005424B8">
        <w:rPr>
          <w:rFonts w:ascii="Aptos" w:eastAsia="Times New Roman" w:hAnsi="Aptos" w:cs="Calibri"/>
        </w:rPr>
        <w:t>:</w:t>
      </w:r>
    </w:p>
    <w:tbl>
      <w:tblPr>
        <w:tblStyle w:val="TableGrid"/>
        <w:tblW w:w="5810" w:type="pct"/>
        <w:tblInd w:w="-431" w:type="dxa"/>
        <w:tblLook w:val="04A0" w:firstRow="1" w:lastRow="0" w:firstColumn="1" w:lastColumn="0" w:noHBand="0" w:noVBand="1"/>
      </w:tblPr>
      <w:tblGrid>
        <w:gridCol w:w="6096"/>
        <w:gridCol w:w="3544"/>
      </w:tblGrid>
      <w:tr w:rsidR="005424B8" w14:paraId="68D21570" w14:textId="77777777" w:rsidTr="007A7E26">
        <w:tc>
          <w:tcPr>
            <w:tcW w:w="3162" w:type="pct"/>
          </w:tcPr>
          <w:p w14:paraId="6F4E59D0" w14:textId="0FCF9A30" w:rsidR="005424B8" w:rsidRDefault="005424B8" w:rsidP="0077198B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Criteriu de evaluare suplimenta</w:t>
            </w:r>
          </w:p>
        </w:tc>
        <w:tc>
          <w:tcPr>
            <w:tcW w:w="1838" w:type="pct"/>
          </w:tcPr>
          <w:p w14:paraId="2BD873E1" w14:textId="79E2149F" w:rsidR="005424B8" w:rsidRDefault="005424B8" w:rsidP="0077198B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Indicator</w:t>
            </w:r>
          </w:p>
        </w:tc>
      </w:tr>
      <w:tr w:rsidR="005424B8" w14:paraId="5AE098B5" w14:textId="77777777" w:rsidTr="007A7E26">
        <w:tc>
          <w:tcPr>
            <w:tcW w:w="3162" w:type="pct"/>
          </w:tcPr>
          <w:p w14:paraId="79018F60" w14:textId="0F3A00CF" w:rsidR="005424B8" w:rsidRPr="005424B8" w:rsidRDefault="005424B8" w:rsidP="005424B8">
            <w:pPr>
              <w:pStyle w:val="ListParagraph"/>
              <w:numPr>
                <w:ilvl w:val="0"/>
                <w:numId w:val="33"/>
              </w:num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 xml:space="preserve">Participarea in proiecte cu </w:t>
            </w:r>
            <w:r w:rsidR="00A24BB3">
              <w:rPr>
                <w:rFonts w:ascii="Aptos" w:eastAsia="Times New Roman" w:hAnsi="Aptos" w:cs="Calibri"/>
              </w:rPr>
              <w:t>finanțare</w:t>
            </w:r>
            <w:r>
              <w:rPr>
                <w:rFonts w:ascii="Aptos" w:eastAsia="Times New Roman" w:hAnsi="Aptos" w:cs="Calibri"/>
              </w:rPr>
              <w:t xml:space="preserve"> nerambursabila,</w:t>
            </w:r>
            <w:r w:rsidR="00462278">
              <w:rPr>
                <w:rFonts w:ascii="Aptos" w:eastAsia="Times New Roman" w:hAnsi="Aptos" w:cs="Calibri"/>
              </w:rPr>
              <w:t xml:space="preserve"> finalizate cu succes.</w:t>
            </w:r>
          </w:p>
        </w:tc>
        <w:tc>
          <w:tcPr>
            <w:tcW w:w="1838" w:type="pct"/>
          </w:tcPr>
          <w:p w14:paraId="4BE63DE0" w14:textId="3DDFB6A6" w:rsidR="005424B8" w:rsidRDefault="00A24BB3" w:rsidP="0077198B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Număr</w:t>
            </w:r>
            <w:r w:rsidR="00462278">
              <w:rPr>
                <w:rFonts w:ascii="Aptos" w:eastAsia="Times New Roman" w:hAnsi="Aptos" w:cs="Calibri"/>
              </w:rPr>
              <w:t xml:space="preserve"> de proiecte</w:t>
            </w:r>
          </w:p>
        </w:tc>
      </w:tr>
      <w:tr w:rsidR="005424B8" w14:paraId="551F1AF6" w14:textId="77777777" w:rsidTr="007A7E26">
        <w:tc>
          <w:tcPr>
            <w:tcW w:w="3162" w:type="pct"/>
          </w:tcPr>
          <w:p w14:paraId="6D092F48" w14:textId="78B85BAE" w:rsidR="005424B8" w:rsidRDefault="00462278" w:rsidP="00462278">
            <w:pPr>
              <w:pStyle w:val="ListParagraph"/>
              <w:numPr>
                <w:ilvl w:val="0"/>
                <w:numId w:val="33"/>
              </w:num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 xml:space="preserve">Vechimea </w:t>
            </w:r>
            <w:r w:rsidR="00A24BB3">
              <w:rPr>
                <w:rFonts w:ascii="Aptos" w:eastAsia="Times New Roman" w:hAnsi="Aptos" w:cs="Calibri"/>
              </w:rPr>
              <w:t>organizației</w:t>
            </w:r>
          </w:p>
          <w:p w14:paraId="532CC1B9" w14:textId="46C815E7" w:rsidR="00462278" w:rsidRPr="00462278" w:rsidRDefault="00462278" w:rsidP="00462278">
            <w:pPr>
              <w:rPr>
                <w:rFonts w:ascii="Aptos" w:eastAsia="Times New Roman" w:hAnsi="Aptos" w:cs="Calibri"/>
              </w:rPr>
            </w:pPr>
            <w:r w:rsidRPr="00BE38B5">
              <w:rPr>
                <w:rFonts w:ascii="Aptos" w:eastAsia="Times New Roman" w:hAnsi="Aptos" w:cs="Calibri"/>
              </w:rPr>
              <w:t>*</w:t>
            </w:r>
            <w:r>
              <w:rPr>
                <w:rFonts w:ascii="Aptos" w:eastAsia="Times New Roman" w:hAnsi="Aptos" w:cs="Calibri"/>
              </w:rPr>
              <w:t xml:space="preserve">In </w:t>
            </w:r>
            <w:r w:rsidR="00A24BB3">
              <w:rPr>
                <w:rFonts w:ascii="Aptos" w:eastAsia="Times New Roman" w:hAnsi="Aptos" w:cs="Calibri"/>
              </w:rPr>
              <w:t>situația</w:t>
            </w:r>
            <w:r w:rsidR="00E967CD">
              <w:rPr>
                <w:rFonts w:ascii="Aptos" w:eastAsia="Times New Roman" w:hAnsi="Aptos" w:cs="Calibri"/>
              </w:rPr>
              <w:t xml:space="preserve"> in care starea de egalitate continua si </w:t>
            </w:r>
            <w:r w:rsidR="00A24BB3">
              <w:rPr>
                <w:rFonts w:ascii="Aptos" w:eastAsia="Times New Roman" w:hAnsi="Aptos" w:cs="Calibri"/>
              </w:rPr>
              <w:t>după</w:t>
            </w:r>
            <w:r w:rsidR="00E967CD">
              <w:rPr>
                <w:rFonts w:ascii="Aptos" w:eastAsia="Times New Roman" w:hAnsi="Aptos" w:cs="Calibri"/>
              </w:rPr>
              <w:t xml:space="preserve"> aplicarea criteriului 1 suplimentar.</w:t>
            </w:r>
          </w:p>
        </w:tc>
        <w:tc>
          <w:tcPr>
            <w:tcW w:w="1838" w:type="pct"/>
          </w:tcPr>
          <w:p w14:paraId="7710A88D" w14:textId="7EAE24FF" w:rsidR="005424B8" w:rsidRDefault="00E967CD" w:rsidP="0077198B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 xml:space="preserve">Anul </w:t>
            </w:r>
            <w:r w:rsidR="00A24BB3">
              <w:rPr>
                <w:rFonts w:ascii="Aptos" w:eastAsia="Times New Roman" w:hAnsi="Aptos" w:cs="Calibri"/>
              </w:rPr>
              <w:t>înregistrării</w:t>
            </w:r>
          </w:p>
        </w:tc>
      </w:tr>
    </w:tbl>
    <w:p w14:paraId="14C60226" w14:textId="6619F7D7" w:rsidR="00E967CD" w:rsidRPr="00A62725" w:rsidRDefault="00E967CD" w:rsidP="00C219ED">
      <w:pPr>
        <w:jc w:val="both"/>
        <w:rPr>
          <w:rFonts w:ascii="Aptos" w:eastAsia="Times New Roman" w:hAnsi="Aptos" w:cs="Calibri"/>
          <w:sz w:val="16"/>
          <w:szCs w:val="16"/>
        </w:rPr>
      </w:pPr>
      <w:r w:rsidRPr="00A62725">
        <w:rPr>
          <w:rFonts w:ascii="Aptos" w:eastAsia="Times New Roman" w:hAnsi="Aptos" w:cs="Calibri"/>
          <w:sz w:val="16"/>
          <w:szCs w:val="16"/>
        </w:rPr>
        <w:t>Nota</w:t>
      </w:r>
      <w:r w:rsidR="00A62725">
        <w:rPr>
          <w:rFonts w:ascii="Aptos" w:eastAsia="Times New Roman" w:hAnsi="Aptos" w:cs="Calibri"/>
          <w:sz w:val="16"/>
          <w:szCs w:val="16"/>
        </w:rPr>
        <w:t xml:space="preserve"> - </w:t>
      </w:r>
      <w:r w:rsidR="00C11807" w:rsidRPr="00A62725">
        <w:rPr>
          <w:rFonts w:ascii="Aptos" w:eastAsia="Times New Roman" w:hAnsi="Aptos" w:cs="Calibri"/>
          <w:sz w:val="16"/>
          <w:szCs w:val="16"/>
        </w:rPr>
        <w:t xml:space="preserve">Organizația desemnată câștigătoare va avea posibilitatea </w:t>
      </w:r>
      <w:r w:rsidR="00C219ED" w:rsidRPr="00A62725">
        <w:rPr>
          <w:rFonts w:ascii="Aptos" w:eastAsia="Times New Roman" w:hAnsi="Aptos" w:cs="Calibri"/>
          <w:sz w:val="16"/>
          <w:szCs w:val="16"/>
        </w:rPr>
        <w:t xml:space="preserve">de a colabora cu UAT </w:t>
      </w:r>
      <w:r w:rsidR="00A24BB3" w:rsidRPr="00A62725">
        <w:rPr>
          <w:rFonts w:ascii="Aptos" w:eastAsia="Times New Roman" w:hAnsi="Aptos" w:cs="Calibri"/>
          <w:sz w:val="16"/>
          <w:szCs w:val="16"/>
        </w:rPr>
        <w:t>Costinești</w:t>
      </w:r>
      <w:r w:rsidR="00C219ED" w:rsidRPr="00A62725">
        <w:rPr>
          <w:rFonts w:ascii="Aptos" w:eastAsia="Times New Roman" w:hAnsi="Aptos" w:cs="Calibri"/>
          <w:sz w:val="16"/>
          <w:szCs w:val="16"/>
        </w:rPr>
        <w:t xml:space="preserve"> si pe alte proiecte similare. </w:t>
      </w:r>
      <w:r w:rsidR="00C11807" w:rsidRPr="00A62725">
        <w:rPr>
          <w:rFonts w:ascii="Aptos" w:eastAsia="Times New Roman" w:hAnsi="Aptos" w:cs="Calibri"/>
          <w:sz w:val="16"/>
          <w:szCs w:val="16"/>
        </w:rPr>
        <w:t xml:space="preserve"> </w:t>
      </w:r>
    </w:p>
    <w:p w14:paraId="561CF72E" w14:textId="77777777" w:rsidR="00C219ED" w:rsidRDefault="00C219ED" w:rsidP="00C219ED">
      <w:pPr>
        <w:jc w:val="both"/>
        <w:rPr>
          <w:rFonts w:ascii="Aptos" w:eastAsia="Times New Roman" w:hAnsi="Aptos" w:cs="Calibri"/>
        </w:rPr>
      </w:pPr>
    </w:p>
    <w:p w14:paraId="1DB9521F" w14:textId="1D38A6D8" w:rsidR="00F56F7E" w:rsidRPr="00F56F7E" w:rsidRDefault="00F56F7E" w:rsidP="00F56F7E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F56F7E">
        <w:rPr>
          <w:rFonts w:ascii="Aptos" w:eastAsia="Times New Roman" w:hAnsi="Aptos" w:cs="Calibri"/>
          <w:b/>
          <w:bCs/>
          <w:sz w:val="28"/>
          <w:szCs w:val="28"/>
        </w:rPr>
        <w:t>Capitolul V —Obligații</w:t>
      </w:r>
      <w:r>
        <w:rPr>
          <w:rFonts w:ascii="Aptos" w:eastAsia="Times New Roman" w:hAnsi="Aptos" w:cs="Calibri"/>
          <w:b/>
          <w:bCs/>
          <w:sz w:val="28"/>
          <w:szCs w:val="28"/>
        </w:rPr>
        <w:t>le</w:t>
      </w:r>
      <w:r w:rsidRPr="00F56F7E">
        <w:rPr>
          <w:rFonts w:ascii="Aptos" w:eastAsia="Times New Roman" w:hAnsi="Aptos" w:cs="Calibri"/>
          <w:b/>
          <w:bCs/>
          <w:sz w:val="28"/>
          <w:szCs w:val="28"/>
        </w:rPr>
        <w:t xml:space="preserve"> partenerilor </w:t>
      </w:r>
    </w:p>
    <w:p w14:paraId="69903F35" w14:textId="499FD313" w:rsidR="00F56F7E" w:rsidRPr="00F56F7E" w:rsidRDefault="00F56F7E" w:rsidP="00F56F7E">
      <w:p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Obligațiile partenerilor sunt următoarele: </w:t>
      </w:r>
    </w:p>
    <w:p w14:paraId="5DD5CD30" w14:textId="68253FF8" w:rsidR="00F56F7E" w:rsidRPr="00F56F7E" w:rsidRDefault="00F56F7E" w:rsidP="00F56F7E">
      <w:pPr>
        <w:pStyle w:val="ListParagraph"/>
        <w:numPr>
          <w:ilvl w:val="0"/>
          <w:numId w:val="36"/>
        </w:num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să contribuie la elaborarea, scrierea si definitivarea cererii de finanțare, in termenele stabilite; </w:t>
      </w:r>
    </w:p>
    <w:p w14:paraId="6E2D8AB8" w14:textId="6FC3AABC" w:rsidR="00F56F7E" w:rsidRPr="00F56F7E" w:rsidRDefault="00F56F7E" w:rsidP="00F56F7E">
      <w:pPr>
        <w:pStyle w:val="ListParagraph"/>
        <w:numPr>
          <w:ilvl w:val="0"/>
          <w:numId w:val="36"/>
        </w:num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să asigure expertiza si resursele umane sau materiale asumate; </w:t>
      </w:r>
    </w:p>
    <w:p w14:paraId="642F9E57" w14:textId="322CDDDB" w:rsidR="00F56F7E" w:rsidRPr="00F56F7E" w:rsidRDefault="00F56F7E" w:rsidP="00F56F7E">
      <w:pPr>
        <w:pStyle w:val="ListParagraph"/>
        <w:numPr>
          <w:ilvl w:val="0"/>
          <w:numId w:val="36"/>
        </w:num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să implementeze activitățile ce le revin, conform planului de activități; </w:t>
      </w:r>
    </w:p>
    <w:p w14:paraId="11DA6638" w14:textId="3E8F193A" w:rsidR="00F56F7E" w:rsidRPr="00F56F7E" w:rsidRDefault="00F56F7E" w:rsidP="00F56F7E">
      <w:pPr>
        <w:pStyle w:val="ListParagraph"/>
        <w:numPr>
          <w:ilvl w:val="0"/>
          <w:numId w:val="36"/>
        </w:num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>să asigure contribuția financiară proprie la bugetul proiectului</w:t>
      </w:r>
      <w:r>
        <w:rPr>
          <w:rFonts w:ascii="Aptos" w:eastAsia="Times New Roman" w:hAnsi="Aptos" w:cs="Calibri"/>
        </w:rPr>
        <w:t xml:space="preserve"> (</w:t>
      </w:r>
      <w:r w:rsidR="004071C2">
        <w:rPr>
          <w:rFonts w:ascii="Aptos" w:eastAsia="Times New Roman" w:hAnsi="Aptos" w:cs="Calibri"/>
        </w:rPr>
        <w:t xml:space="preserve">maxim </w:t>
      </w:r>
      <w:r>
        <w:rPr>
          <w:rFonts w:ascii="Aptos" w:eastAsia="Times New Roman" w:hAnsi="Aptos" w:cs="Calibri"/>
        </w:rPr>
        <w:t xml:space="preserve">2% din </w:t>
      </w:r>
      <w:r w:rsidR="00B14B34">
        <w:rPr>
          <w:rFonts w:ascii="Aptos" w:eastAsia="Times New Roman" w:hAnsi="Aptos" w:cs="Calibri"/>
        </w:rPr>
        <w:t>bugetul alocat</w:t>
      </w:r>
      <w:r w:rsidR="00E05C1D">
        <w:rPr>
          <w:rFonts w:ascii="Aptos" w:eastAsia="Times New Roman" w:hAnsi="Aptos" w:cs="Calibri"/>
        </w:rPr>
        <w:t xml:space="preserve"> partenerului social, in proiectul de investitie</w:t>
      </w:r>
      <w:r w:rsidR="00887389">
        <w:rPr>
          <w:rFonts w:ascii="Aptos" w:eastAsia="Times New Roman" w:hAnsi="Aptos" w:cs="Calibri"/>
        </w:rPr>
        <w:t>)</w:t>
      </w:r>
      <w:r w:rsidRPr="00F56F7E">
        <w:rPr>
          <w:rFonts w:ascii="Aptos" w:eastAsia="Times New Roman" w:hAnsi="Aptos" w:cs="Calibri"/>
        </w:rPr>
        <w:t xml:space="preserve">; </w:t>
      </w:r>
    </w:p>
    <w:p w14:paraId="24E38405" w14:textId="4E3C6E6B" w:rsidR="00F56F7E" w:rsidRPr="00F56F7E" w:rsidRDefault="00F56F7E" w:rsidP="00F56F7E">
      <w:pPr>
        <w:pStyle w:val="ListParagraph"/>
        <w:numPr>
          <w:ilvl w:val="0"/>
          <w:numId w:val="36"/>
        </w:num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să respecte principiile transparente, </w:t>
      </w:r>
      <w:r w:rsidR="00887389" w:rsidRPr="00F56F7E">
        <w:rPr>
          <w:rFonts w:ascii="Aptos" w:eastAsia="Times New Roman" w:hAnsi="Aptos" w:cs="Calibri"/>
        </w:rPr>
        <w:t>nediscriminării</w:t>
      </w:r>
      <w:r w:rsidRPr="00F56F7E">
        <w:rPr>
          <w:rFonts w:ascii="Aptos" w:eastAsia="Times New Roman" w:hAnsi="Aptos" w:cs="Calibri"/>
        </w:rPr>
        <w:t xml:space="preserve"> si bunei guvernante; </w:t>
      </w:r>
    </w:p>
    <w:p w14:paraId="721E3765" w14:textId="1B8DB60A" w:rsidR="00F56F7E" w:rsidRPr="00F56F7E" w:rsidRDefault="00887389" w:rsidP="00F56F7E">
      <w:pPr>
        <w:pStyle w:val="ListParagraph"/>
        <w:numPr>
          <w:ilvl w:val="0"/>
          <w:numId w:val="36"/>
        </w:num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>să</w:t>
      </w:r>
      <w:r w:rsidR="00F56F7E" w:rsidRPr="00F56F7E">
        <w:rPr>
          <w:rFonts w:ascii="Aptos" w:eastAsia="Times New Roman" w:hAnsi="Aptos" w:cs="Calibri"/>
        </w:rPr>
        <w:t xml:space="preserve"> asigure participarea la </w:t>
      </w:r>
      <w:r w:rsidRPr="00F56F7E">
        <w:rPr>
          <w:rFonts w:ascii="Aptos" w:eastAsia="Times New Roman" w:hAnsi="Aptos" w:cs="Calibri"/>
        </w:rPr>
        <w:t>activitățile</w:t>
      </w:r>
      <w:r w:rsidR="00F56F7E" w:rsidRPr="00F56F7E">
        <w:rPr>
          <w:rFonts w:ascii="Aptos" w:eastAsia="Times New Roman" w:hAnsi="Aptos" w:cs="Calibri"/>
        </w:rPr>
        <w:t xml:space="preserve"> de implementare conform </w:t>
      </w:r>
      <w:r w:rsidRPr="00F56F7E">
        <w:rPr>
          <w:rFonts w:ascii="Aptos" w:eastAsia="Times New Roman" w:hAnsi="Aptos" w:cs="Calibri"/>
        </w:rPr>
        <w:t>responsabilităților</w:t>
      </w:r>
      <w:r w:rsidR="00F56F7E" w:rsidRPr="00F56F7E">
        <w:rPr>
          <w:rFonts w:ascii="Aptos" w:eastAsia="Times New Roman" w:hAnsi="Aptos" w:cs="Calibri"/>
        </w:rPr>
        <w:t xml:space="preserve"> stabilite; </w:t>
      </w:r>
    </w:p>
    <w:p w14:paraId="0C4008B2" w14:textId="26BA339E" w:rsidR="00F56F7E" w:rsidRPr="00F56F7E" w:rsidRDefault="00887389" w:rsidP="00F56F7E">
      <w:pPr>
        <w:pStyle w:val="ListParagraph"/>
        <w:numPr>
          <w:ilvl w:val="0"/>
          <w:numId w:val="36"/>
        </w:num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>să</w:t>
      </w:r>
      <w:r w:rsidR="00F56F7E" w:rsidRPr="00F56F7E">
        <w:rPr>
          <w:rFonts w:ascii="Aptos" w:eastAsia="Times New Roman" w:hAnsi="Aptos" w:cs="Calibri"/>
        </w:rPr>
        <w:t xml:space="preserve"> </w:t>
      </w:r>
      <w:r w:rsidRPr="00F56F7E">
        <w:rPr>
          <w:rFonts w:ascii="Aptos" w:eastAsia="Times New Roman" w:hAnsi="Aptos" w:cs="Calibri"/>
        </w:rPr>
        <w:t>mențină</w:t>
      </w:r>
      <w:r w:rsidR="00F56F7E" w:rsidRPr="00F56F7E">
        <w:rPr>
          <w:rFonts w:ascii="Aptos" w:eastAsia="Times New Roman" w:hAnsi="Aptos" w:cs="Calibri"/>
        </w:rPr>
        <w:t xml:space="preserve"> o comunicare </w:t>
      </w:r>
      <w:r w:rsidRPr="00F56F7E">
        <w:rPr>
          <w:rFonts w:ascii="Aptos" w:eastAsia="Times New Roman" w:hAnsi="Aptos" w:cs="Calibri"/>
        </w:rPr>
        <w:t>eficientă</w:t>
      </w:r>
      <w:r w:rsidR="00F56F7E" w:rsidRPr="00F56F7E">
        <w:rPr>
          <w:rFonts w:ascii="Aptos" w:eastAsia="Times New Roman" w:hAnsi="Aptos" w:cs="Calibri"/>
        </w:rPr>
        <w:t xml:space="preserve"> cu </w:t>
      </w:r>
      <w:r>
        <w:rPr>
          <w:rFonts w:ascii="Aptos" w:eastAsia="Times New Roman" w:hAnsi="Aptos" w:cs="Calibri"/>
        </w:rPr>
        <w:t xml:space="preserve">UAT Costinești si, după caz, cu </w:t>
      </w:r>
      <w:r w:rsidR="00F56F7E" w:rsidRPr="00F56F7E">
        <w:rPr>
          <w:rFonts w:ascii="Aptos" w:eastAsia="Times New Roman" w:hAnsi="Aptos" w:cs="Calibri"/>
        </w:rPr>
        <w:t xml:space="preserve">autoritatea </w:t>
      </w:r>
      <w:r w:rsidRPr="00F56F7E">
        <w:rPr>
          <w:rFonts w:ascii="Aptos" w:eastAsia="Times New Roman" w:hAnsi="Aptos" w:cs="Calibri"/>
        </w:rPr>
        <w:t>contractantă</w:t>
      </w:r>
      <w:r w:rsidR="00F56F7E" w:rsidRPr="00F56F7E">
        <w:rPr>
          <w:rFonts w:ascii="Aptos" w:eastAsia="Times New Roman" w:hAnsi="Aptos" w:cs="Calibri"/>
        </w:rPr>
        <w:t xml:space="preserve">. </w:t>
      </w:r>
    </w:p>
    <w:p w14:paraId="4BC8DF2D" w14:textId="77777777" w:rsidR="00887389" w:rsidRDefault="00887389" w:rsidP="00F56F7E">
      <w:pPr>
        <w:jc w:val="both"/>
        <w:rPr>
          <w:rFonts w:ascii="Aptos" w:eastAsia="Times New Roman" w:hAnsi="Aptos" w:cs="Calibri"/>
        </w:rPr>
      </w:pPr>
    </w:p>
    <w:p w14:paraId="0F9A478B" w14:textId="498F920A" w:rsidR="00F56F7E" w:rsidRPr="00A07E92" w:rsidRDefault="00F56F7E" w:rsidP="00F56F7E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A07E92">
        <w:rPr>
          <w:rFonts w:ascii="Aptos" w:eastAsia="Times New Roman" w:hAnsi="Aptos" w:cs="Calibri"/>
          <w:b/>
          <w:bCs/>
          <w:sz w:val="28"/>
          <w:szCs w:val="28"/>
        </w:rPr>
        <w:t xml:space="preserve">Capitolul VI —Etapele procesului de </w:t>
      </w:r>
      <w:r w:rsidR="00A62725" w:rsidRPr="00A07E92">
        <w:rPr>
          <w:rFonts w:ascii="Aptos" w:eastAsia="Times New Roman" w:hAnsi="Aptos" w:cs="Calibri"/>
          <w:b/>
          <w:bCs/>
          <w:sz w:val="28"/>
          <w:szCs w:val="28"/>
        </w:rPr>
        <w:t>selecție</w:t>
      </w:r>
      <w:r w:rsidRPr="00A07E92">
        <w:rPr>
          <w:rFonts w:ascii="Aptos" w:eastAsia="Times New Roman" w:hAnsi="Aptos" w:cs="Calibri"/>
          <w:b/>
          <w:bCs/>
          <w:sz w:val="28"/>
          <w:szCs w:val="28"/>
        </w:rPr>
        <w:t xml:space="preserve"> </w:t>
      </w:r>
    </w:p>
    <w:p w14:paraId="11E27604" w14:textId="1E411FC5" w:rsidR="00F56F7E" w:rsidRPr="00F56F7E" w:rsidRDefault="00F56F7E" w:rsidP="00F56F7E">
      <w:p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1. Publicarea </w:t>
      </w:r>
      <w:r w:rsidR="00A07E92" w:rsidRPr="00F56F7E">
        <w:rPr>
          <w:rFonts w:ascii="Aptos" w:eastAsia="Times New Roman" w:hAnsi="Aptos" w:cs="Calibri"/>
        </w:rPr>
        <w:t>anunțului</w:t>
      </w:r>
      <w:r w:rsidRPr="00F56F7E">
        <w:rPr>
          <w:rFonts w:ascii="Aptos" w:eastAsia="Times New Roman" w:hAnsi="Aptos" w:cs="Calibri"/>
        </w:rPr>
        <w:t xml:space="preserve"> si ghidului pe site-ul </w:t>
      </w:r>
      <w:r w:rsidR="00A07E92">
        <w:rPr>
          <w:rFonts w:ascii="Aptos" w:eastAsia="Times New Roman" w:hAnsi="Aptos" w:cs="Calibri"/>
        </w:rPr>
        <w:t>UAT Costinești</w:t>
      </w:r>
      <w:r w:rsidRPr="00F56F7E">
        <w:rPr>
          <w:rFonts w:ascii="Aptos" w:eastAsia="Times New Roman" w:hAnsi="Aptos" w:cs="Calibri"/>
        </w:rPr>
        <w:t xml:space="preserve">, </w:t>
      </w:r>
      <w:r w:rsidR="00A07E92" w:rsidRPr="00F56F7E">
        <w:rPr>
          <w:rFonts w:ascii="Aptos" w:eastAsia="Times New Roman" w:hAnsi="Aptos" w:cs="Calibri"/>
        </w:rPr>
        <w:t>secțiunea</w:t>
      </w:r>
      <w:r w:rsidRPr="00F56F7E">
        <w:rPr>
          <w:rFonts w:ascii="Aptos" w:eastAsia="Times New Roman" w:hAnsi="Aptos" w:cs="Calibri"/>
        </w:rPr>
        <w:t xml:space="preserve"> </w:t>
      </w:r>
      <w:r w:rsidR="00A07E92" w:rsidRPr="00F56F7E">
        <w:rPr>
          <w:rFonts w:ascii="Aptos" w:eastAsia="Times New Roman" w:hAnsi="Aptos" w:cs="Calibri"/>
        </w:rPr>
        <w:t>Anunțuri</w:t>
      </w:r>
      <w:r w:rsidRPr="00F56F7E">
        <w:rPr>
          <w:rFonts w:ascii="Aptos" w:eastAsia="Times New Roman" w:hAnsi="Aptos" w:cs="Calibri"/>
        </w:rPr>
        <w:t xml:space="preserve">; </w:t>
      </w:r>
    </w:p>
    <w:p w14:paraId="37D642AF" w14:textId="77777777" w:rsidR="00F56F7E" w:rsidRPr="00F56F7E" w:rsidRDefault="00F56F7E" w:rsidP="00F56F7E">
      <w:p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2. Perioada de depunere a dosarelor; </w:t>
      </w:r>
    </w:p>
    <w:p w14:paraId="31C8F523" w14:textId="37262AE6" w:rsidR="00F56F7E" w:rsidRPr="00F56F7E" w:rsidRDefault="00F56F7E" w:rsidP="00F56F7E">
      <w:p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3. Evaluarea dosarelor de </w:t>
      </w:r>
      <w:r w:rsidR="00A07E92" w:rsidRPr="00F56F7E">
        <w:rPr>
          <w:rFonts w:ascii="Aptos" w:eastAsia="Times New Roman" w:hAnsi="Aptos" w:cs="Calibri"/>
        </w:rPr>
        <w:t>către</w:t>
      </w:r>
      <w:r w:rsidRPr="00F56F7E">
        <w:rPr>
          <w:rFonts w:ascii="Aptos" w:eastAsia="Times New Roman" w:hAnsi="Aptos" w:cs="Calibri"/>
        </w:rPr>
        <w:t xml:space="preserve"> comisia de </w:t>
      </w:r>
      <w:r w:rsidR="00A07E92" w:rsidRPr="00F56F7E">
        <w:rPr>
          <w:rFonts w:ascii="Aptos" w:eastAsia="Times New Roman" w:hAnsi="Aptos" w:cs="Calibri"/>
        </w:rPr>
        <w:t>selecție</w:t>
      </w:r>
      <w:r w:rsidRPr="00F56F7E">
        <w:rPr>
          <w:rFonts w:ascii="Aptos" w:eastAsia="Times New Roman" w:hAnsi="Aptos" w:cs="Calibri"/>
        </w:rPr>
        <w:t xml:space="preserve">, in baza grilei de punctaj; </w:t>
      </w:r>
    </w:p>
    <w:p w14:paraId="05711716" w14:textId="5284AD44" w:rsidR="00F56F7E" w:rsidRPr="00F56F7E" w:rsidRDefault="00F56F7E" w:rsidP="00F56F7E">
      <w:p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4. Publicarea rezultatului </w:t>
      </w:r>
      <w:r w:rsidR="00A07E92" w:rsidRPr="00F56F7E">
        <w:rPr>
          <w:rFonts w:ascii="Aptos" w:eastAsia="Times New Roman" w:hAnsi="Aptos" w:cs="Calibri"/>
        </w:rPr>
        <w:t>selecției</w:t>
      </w:r>
      <w:r w:rsidRPr="00F56F7E">
        <w:rPr>
          <w:rFonts w:ascii="Aptos" w:eastAsia="Times New Roman" w:hAnsi="Aptos" w:cs="Calibri"/>
        </w:rPr>
        <w:t xml:space="preserve">; </w:t>
      </w:r>
    </w:p>
    <w:p w14:paraId="5E8F5286" w14:textId="5A5B2C8C" w:rsidR="00F56F7E" w:rsidRPr="00F56F7E" w:rsidRDefault="00F56F7E" w:rsidP="00F56F7E">
      <w:p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5. </w:t>
      </w:r>
      <w:r w:rsidR="00A07E92" w:rsidRPr="00F56F7E">
        <w:rPr>
          <w:rFonts w:ascii="Aptos" w:eastAsia="Times New Roman" w:hAnsi="Aptos" w:cs="Calibri"/>
        </w:rPr>
        <w:t>Contestați</w:t>
      </w:r>
      <w:r w:rsidR="00A07E92">
        <w:rPr>
          <w:rFonts w:ascii="Aptos" w:eastAsia="Times New Roman" w:hAnsi="Aptos" w:cs="Calibri"/>
        </w:rPr>
        <w:t>i</w:t>
      </w:r>
      <w:r w:rsidR="00C436E9">
        <w:rPr>
          <w:rFonts w:ascii="Aptos" w:eastAsia="Times New Roman" w:hAnsi="Aptos" w:cs="Calibri"/>
        </w:rPr>
        <w:t>, după caz</w:t>
      </w:r>
      <w:r w:rsidRPr="00F56F7E">
        <w:rPr>
          <w:rFonts w:ascii="Aptos" w:eastAsia="Times New Roman" w:hAnsi="Aptos" w:cs="Calibri"/>
        </w:rPr>
        <w:t xml:space="preserve">; </w:t>
      </w:r>
    </w:p>
    <w:p w14:paraId="3B5DCCFA" w14:textId="7B504E58" w:rsidR="00F56F7E" w:rsidRPr="00F56F7E" w:rsidRDefault="00F56F7E" w:rsidP="00F56F7E">
      <w:p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6. </w:t>
      </w:r>
      <w:r w:rsidR="00A07E92" w:rsidRPr="00F56F7E">
        <w:rPr>
          <w:rFonts w:ascii="Aptos" w:eastAsia="Times New Roman" w:hAnsi="Aptos" w:cs="Calibri"/>
        </w:rPr>
        <w:t>Soluționarea</w:t>
      </w:r>
      <w:r w:rsidRPr="00F56F7E">
        <w:rPr>
          <w:rFonts w:ascii="Aptos" w:eastAsia="Times New Roman" w:hAnsi="Aptos" w:cs="Calibri"/>
        </w:rPr>
        <w:t xml:space="preserve"> </w:t>
      </w:r>
      <w:r w:rsidR="00A07E92" w:rsidRPr="00F56F7E">
        <w:rPr>
          <w:rFonts w:ascii="Aptos" w:eastAsia="Times New Roman" w:hAnsi="Aptos" w:cs="Calibri"/>
        </w:rPr>
        <w:t>contestați</w:t>
      </w:r>
      <w:r w:rsidR="00C436E9">
        <w:rPr>
          <w:rFonts w:ascii="Aptos" w:eastAsia="Times New Roman" w:hAnsi="Aptos" w:cs="Calibri"/>
        </w:rPr>
        <w:t>ilor, după caz</w:t>
      </w:r>
      <w:r w:rsidRPr="00F56F7E">
        <w:rPr>
          <w:rFonts w:ascii="Aptos" w:eastAsia="Times New Roman" w:hAnsi="Aptos" w:cs="Calibri"/>
        </w:rPr>
        <w:t xml:space="preserve">; </w:t>
      </w:r>
    </w:p>
    <w:p w14:paraId="188D54AF" w14:textId="77777777" w:rsidR="00F56F7E" w:rsidRPr="00F56F7E" w:rsidRDefault="00F56F7E" w:rsidP="00F56F7E">
      <w:pPr>
        <w:jc w:val="both"/>
        <w:rPr>
          <w:rFonts w:ascii="Aptos" w:eastAsia="Times New Roman" w:hAnsi="Aptos" w:cs="Calibri"/>
        </w:rPr>
      </w:pPr>
      <w:r w:rsidRPr="00F56F7E">
        <w:rPr>
          <w:rFonts w:ascii="Aptos" w:eastAsia="Times New Roman" w:hAnsi="Aptos" w:cs="Calibri"/>
        </w:rPr>
        <w:t xml:space="preserve">7. Publicarea rezultatului final. </w:t>
      </w:r>
    </w:p>
    <w:p w14:paraId="008D1050" w14:textId="77777777" w:rsidR="00A07E92" w:rsidRDefault="00A07E92" w:rsidP="00F56F7E">
      <w:pPr>
        <w:jc w:val="both"/>
        <w:rPr>
          <w:rFonts w:ascii="Aptos" w:eastAsia="Times New Roman" w:hAnsi="Aptos" w:cs="Calibri"/>
        </w:rPr>
      </w:pPr>
    </w:p>
    <w:p w14:paraId="00F68A74" w14:textId="21BF54D1" w:rsidR="00F56F7E" w:rsidRPr="00A07E92" w:rsidRDefault="00F56F7E" w:rsidP="00F56F7E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A07E92">
        <w:rPr>
          <w:rFonts w:ascii="Aptos" w:eastAsia="Times New Roman" w:hAnsi="Aptos" w:cs="Calibri"/>
          <w:b/>
          <w:bCs/>
          <w:sz w:val="28"/>
          <w:szCs w:val="28"/>
        </w:rPr>
        <w:t xml:space="preserve">Capitolul VII - Calendarul procedurii de </w:t>
      </w:r>
      <w:r w:rsidR="00A07E92" w:rsidRPr="00A07E92">
        <w:rPr>
          <w:rFonts w:ascii="Aptos" w:eastAsia="Times New Roman" w:hAnsi="Aptos" w:cs="Calibri"/>
          <w:b/>
          <w:bCs/>
          <w:sz w:val="28"/>
          <w:szCs w:val="28"/>
        </w:rPr>
        <w:t>selecție</w:t>
      </w:r>
      <w:r w:rsidRPr="00A07E92">
        <w:rPr>
          <w:rFonts w:ascii="Aptos" w:eastAsia="Times New Roman" w:hAnsi="Aptos" w:cs="Calibr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F13DF" w14:paraId="12EFCE09" w14:textId="77777777" w:rsidTr="00BF13DF">
        <w:tc>
          <w:tcPr>
            <w:tcW w:w="4148" w:type="dxa"/>
          </w:tcPr>
          <w:p w14:paraId="69F93D3C" w14:textId="2123734C" w:rsidR="00BF13DF" w:rsidRPr="00F56F7E" w:rsidRDefault="00BF13DF" w:rsidP="00BF13DF">
            <w:pPr>
              <w:rPr>
                <w:rFonts w:ascii="Aptos" w:eastAsia="Times New Roman" w:hAnsi="Aptos" w:cs="Calibri"/>
              </w:rPr>
            </w:pPr>
            <w:r w:rsidRPr="00F56F7E">
              <w:rPr>
                <w:rFonts w:ascii="Aptos" w:eastAsia="Times New Roman" w:hAnsi="Aptos" w:cs="Calibri"/>
              </w:rPr>
              <w:t xml:space="preserve">Postarea anunțului de selecție </w:t>
            </w:r>
          </w:p>
          <w:p w14:paraId="19AF286D" w14:textId="44982EF2" w:rsidR="00BF13DF" w:rsidRDefault="00BF13DF" w:rsidP="00BF13DF">
            <w:pPr>
              <w:rPr>
                <w:rFonts w:ascii="Aptos" w:eastAsia="Times New Roman" w:hAnsi="Aptos" w:cs="Calibri"/>
              </w:rPr>
            </w:pPr>
          </w:p>
          <w:p w14:paraId="262D2B3C" w14:textId="77777777" w:rsidR="00BF13DF" w:rsidRDefault="00BF13DF" w:rsidP="00F56F7E">
            <w:pPr>
              <w:rPr>
                <w:rFonts w:ascii="Aptos" w:eastAsia="Times New Roman" w:hAnsi="Aptos" w:cs="Calibri"/>
              </w:rPr>
            </w:pPr>
          </w:p>
        </w:tc>
        <w:tc>
          <w:tcPr>
            <w:tcW w:w="4148" w:type="dxa"/>
          </w:tcPr>
          <w:p w14:paraId="2DE05A2A" w14:textId="12C748D0" w:rsidR="00BF13DF" w:rsidRDefault="004A0857" w:rsidP="00F56F7E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22</w:t>
            </w:r>
            <w:r w:rsidR="00BF13DF" w:rsidRPr="00F56F7E">
              <w:rPr>
                <w:rFonts w:ascii="Aptos" w:eastAsia="Times New Roman" w:hAnsi="Aptos" w:cs="Calibri"/>
              </w:rPr>
              <w:t>.0</w:t>
            </w:r>
            <w:r w:rsidR="00BF13DF">
              <w:rPr>
                <w:rFonts w:ascii="Aptos" w:eastAsia="Times New Roman" w:hAnsi="Aptos" w:cs="Calibri"/>
              </w:rPr>
              <w:t>6</w:t>
            </w:r>
            <w:r w:rsidR="00BF13DF" w:rsidRPr="00F56F7E">
              <w:rPr>
                <w:rFonts w:ascii="Aptos" w:eastAsia="Times New Roman" w:hAnsi="Aptos" w:cs="Calibri"/>
              </w:rPr>
              <w:t>.202</w:t>
            </w:r>
            <w:r w:rsidR="00BF13DF">
              <w:rPr>
                <w:rFonts w:ascii="Aptos" w:eastAsia="Times New Roman" w:hAnsi="Aptos" w:cs="Calibri"/>
              </w:rPr>
              <w:t>6</w:t>
            </w:r>
          </w:p>
        </w:tc>
      </w:tr>
      <w:tr w:rsidR="00BF13DF" w14:paraId="7B710E8D" w14:textId="77777777" w:rsidTr="00BF13DF">
        <w:tc>
          <w:tcPr>
            <w:tcW w:w="4148" w:type="dxa"/>
          </w:tcPr>
          <w:p w14:paraId="14BFDB68" w14:textId="6C8EE1E5" w:rsidR="00BF13DF" w:rsidRDefault="00E84862" w:rsidP="00F56F7E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Termen limita pentru d</w:t>
            </w:r>
            <w:r w:rsidR="00BF13DF" w:rsidRPr="00F56F7E">
              <w:rPr>
                <w:rFonts w:ascii="Aptos" w:eastAsia="Times New Roman" w:hAnsi="Aptos" w:cs="Calibri"/>
              </w:rPr>
              <w:t>epunerea dosarelor de înscriere</w:t>
            </w:r>
          </w:p>
        </w:tc>
        <w:tc>
          <w:tcPr>
            <w:tcW w:w="4148" w:type="dxa"/>
          </w:tcPr>
          <w:p w14:paraId="1F50D7BC" w14:textId="0A6E6AA5" w:rsidR="00BF13DF" w:rsidRDefault="00E84862" w:rsidP="00F56F7E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03</w:t>
            </w:r>
            <w:r w:rsidR="00BF13DF" w:rsidRPr="00F56F7E">
              <w:rPr>
                <w:rFonts w:ascii="Aptos" w:eastAsia="Times New Roman" w:hAnsi="Aptos" w:cs="Calibri"/>
              </w:rPr>
              <w:t>.0</w:t>
            </w:r>
            <w:r>
              <w:rPr>
                <w:rFonts w:ascii="Aptos" w:eastAsia="Times New Roman" w:hAnsi="Aptos" w:cs="Calibri"/>
              </w:rPr>
              <w:t>7</w:t>
            </w:r>
            <w:r w:rsidR="00BF13DF" w:rsidRPr="00F56F7E">
              <w:rPr>
                <w:rFonts w:ascii="Aptos" w:eastAsia="Times New Roman" w:hAnsi="Aptos" w:cs="Calibri"/>
              </w:rPr>
              <w:t>.202</w:t>
            </w:r>
            <w:r w:rsidR="00BF13DF">
              <w:rPr>
                <w:rFonts w:ascii="Aptos" w:eastAsia="Times New Roman" w:hAnsi="Aptos" w:cs="Calibri"/>
              </w:rPr>
              <w:t>6</w:t>
            </w:r>
          </w:p>
        </w:tc>
      </w:tr>
      <w:tr w:rsidR="00BF13DF" w14:paraId="633746BD" w14:textId="77777777" w:rsidTr="00BF13DF">
        <w:tc>
          <w:tcPr>
            <w:tcW w:w="4148" w:type="dxa"/>
          </w:tcPr>
          <w:p w14:paraId="3B482D76" w14:textId="528447A1" w:rsidR="00BF13DF" w:rsidRDefault="0021354A" w:rsidP="00513796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 xml:space="preserve">Evaluare </w:t>
            </w:r>
            <w:r w:rsidR="0079249C">
              <w:rPr>
                <w:rFonts w:ascii="Aptos" w:eastAsia="Times New Roman" w:hAnsi="Aptos" w:cs="Calibri"/>
              </w:rPr>
              <w:t>propuneri de parteneriat</w:t>
            </w:r>
          </w:p>
        </w:tc>
        <w:tc>
          <w:tcPr>
            <w:tcW w:w="4148" w:type="dxa"/>
          </w:tcPr>
          <w:p w14:paraId="5B04D39E" w14:textId="75C5496B" w:rsidR="00BF13DF" w:rsidRDefault="00E84862" w:rsidP="00F56F7E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0</w:t>
            </w:r>
            <w:r w:rsidR="009C2614">
              <w:rPr>
                <w:rFonts w:ascii="Aptos" w:eastAsia="Times New Roman" w:hAnsi="Aptos" w:cs="Calibri"/>
              </w:rPr>
              <w:t>6</w:t>
            </w:r>
            <w:r w:rsidR="0079249C">
              <w:rPr>
                <w:rFonts w:ascii="Aptos" w:eastAsia="Times New Roman" w:hAnsi="Aptos" w:cs="Calibri"/>
              </w:rPr>
              <w:t>.0</w:t>
            </w:r>
            <w:r>
              <w:rPr>
                <w:rFonts w:ascii="Aptos" w:eastAsia="Times New Roman" w:hAnsi="Aptos" w:cs="Calibri"/>
              </w:rPr>
              <w:t>7</w:t>
            </w:r>
            <w:r w:rsidR="00513796" w:rsidRPr="00513796">
              <w:rPr>
                <w:rFonts w:ascii="Aptos" w:eastAsia="Times New Roman" w:hAnsi="Aptos" w:cs="Calibri"/>
              </w:rPr>
              <w:t xml:space="preserve"> —</w:t>
            </w:r>
            <w:r w:rsidR="00646D7A">
              <w:rPr>
                <w:rFonts w:ascii="Aptos" w:eastAsia="Times New Roman" w:hAnsi="Aptos" w:cs="Calibri"/>
              </w:rPr>
              <w:t>07</w:t>
            </w:r>
            <w:r w:rsidR="00513796" w:rsidRPr="00513796">
              <w:rPr>
                <w:rFonts w:ascii="Aptos" w:eastAsia="Times New Roman" w:hAnsi="Aptos" w:cs="Calibri"/>
              </w:rPr>
              <w:t>.0</w:t>
            </w:r>
            <w:r w:rsidR="00646D7A">
              <w:rPr>
                <w:rFonts w:ascii="Aptos" w:eastAsia="Times New Roman" w:hAnsi="Aptos" w:cs="Calibri"/>
              </w:rPr>
              <w:t>7</w:t>
            </w:r>
            <w:r w:rsidR="00513796" w:rsidRPr="00513796">
              <w:rPr>
                <w:rFonts w:ascii="Aptos" w:eastAsia="Times New Roman" w:hAnsi="Aptos" w:cs="Calibri"/>
              </w:rPr>
              <w:t>.202</w:t>
            </w:r>
            <w:r w:rsidR="0021354A">
              <w:rPr>
                <w:rFonts w:ascii="Aptos" w:eastAsia="Times New Roman" w:hAnsi="Aptos" w:cs="Calibri"/>
              </w:rPr>
              <w:t>6</w:t>
            </w:r>
          </w:p>
        </w:tc>
      </w:tr>
      <w:tr w:rsidR="00BF13DF" w14:paraId="11223D19" w14:textId="77777777" w:rsidTr="00BF13DF">
        <w:tc>
          <w:tcPr>
            <w:tcW w:w="4148" w:type="dxa"/>
          </w:tcPr>
          <w:p w14:paraId="683C7DE4" w14:textId="77777777" w:rsidR="0021354A" w:rsidRPr="00513796" w:rsidRDefault="0021354A" w:rsidP="0021354A">
            <w:pPr>
              <w:rPr>
                <w:rFonts w:ascii="Aptos" w:eastAsia="Times New Roman" w:hAnsi="Aptos" w:cs="Calibri"/>
              </w:rPr>
            </w:pPr>
            <w:r w:rsidRPr="00513796">
              <w:rPr>
                <w:rFonts w:ascii="Aptos" w:eastAsia="Times New Roman" w:hAnsi="Aptos" w:cs="Calibri"/>
              </w:rPr>
              <w:t xml:space="preserve">Anunt admitere partener / parteneri </w:t>
            </w:r>
          </w:p>
          <w:p w14:paraId="5AA1A18B" w14:textId="77777777" w:rsidR="00BF13DF" w:rsidRDefault="00BF13DF" w:rsidP="00F56F7E">
            <w:pPr>
              <w:rPr>
                <w:rFonts w:ascii="Aptos" w:eastAsia="Times New Roman" w:hAnsi="Aptos" w:cs="Calibri"/>
              </w:rPr>
            </w:pPr>
          </w:p>
        </w:tc>
        <w:tc>
          <w:tcPr>
            <w:tcW w:w="4148" w:type="dxa"/>
          </w:tcPr>
          <w:p w14:paraId="05BF2605" w14:textId="550ED55D" w:rsidR="00BF13DF" w:rsidRDefault="0010301F" w:rsidP="00F56F7E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0</w:t>
            </w:r>
            <w:r w:rsidR="00646D7A">
              <w:rPr>
                <w:rFonts w:ascii="Aptos" w:eastAsia="Times New Roman" w:hAnsi="Aptos" w:cs="Calibri"/>
              </w:rPr>
              <w:t>7</w:t>
            </w:r>
            <w:r w:rsidR="0021354A" w:rsidRPr="00513796">
              <w:rPr>
                <w:rFonts w:ascii="Aptos" w:eastAsia="Times New Roman" w:hAnsi="Aptos" w:cs="Calibri"/>
              </w:rPr>
              <w:t>.0</w:t>
            </w:r>
            <w:r w:rsidR="00646D7A">
              <w:rPr>
                <w:rFonts w:ascii="Aptos" w:eastAsia="Times New Roman" w:hAnsi="Aptos" w:cs="Calibri"/>
              </w:rPr>
              <w:t>7</w:t>
            </w:r>
            <w:r w:rsidR="0021354A" w:rsidRPr="00513796">
              <w:rPr>
                <w:rFonts w:ascii="Aptos" w:eastAsia="Times New Roman" w:hAnsi="Aptos" w:cs="Calibri"/>
              </w:rPr>
              <w:t>.202</w:t>
            </w:r>
            <w:r w:rsidR="00287781">
              <w:rPr>
                <w:rFonts w:ascii="Aptos" w:eastAsia="Times New Roman" w:hAnsi="Aptos" w:cs="Calibri"/>
              </w:rPr>
              <w:t>6</w:t>
            </w:r>
          </w:p>
        </w:tc>
      </w:tr>
      <w:tr w:rsidR="00BF13DF" w14:paraId="0AFA8EB7" w14:textId="77777777" w:rsidTr="00BF13DF">
        <w:tc>
          <w:tcPr>
            <w:tcW w:w="4148" w:type="dxa"/>
          </w:tcPr>
          <w:p w14:paraId="698EB328" w14:textId="55682B3D" w:rsidR="00BF13DF" w:rsidRDefault="0021354A" w:rsidP="00F56F7E">
            <w:pPr>
              <w:rPr>
                <w:rFonts w:ascii="Aptos" w:eastAsia="Times New Roman" w:hAnsi="Aptos" w:cs="Calibri"/>
              </w:rPr>
            </w:pPr>
            <w:r w:rsidRPr="00513796">
              <w:rPr>
                <w:rFonts w:ascii="Aptos" w:eastAsia="Times New Roman" w:hAnsi="Aptos" w:cs="Calibri"/>
              </w:rPr>
              <w:lastRenderedPageBreak/>
              <w:t xml:space="preserve">Depunere </w:t>
            </w:r>
            <w:r w:rsidR="00C00863" w:rsidRPr="00513796">
              <w:rPr>
                <w:rFonts w:ascii="Aptos" w:eastAsia="Times New Roman" w:hAnsi="Aptos" w:cs="Calibri"/>
              </w:rPr>
              <w:t>contestații</w:t>
            </w:r>
            <w:r w:rsidRPr="00513796">
              <w:rPr>
                <w:rFonts w:ascii="Aptos" w:eastAsia="Times New Roman" w:hAnsi="Aptos" w:cs="Calibri"/>
              </w:rPr>
              <w:t xml:space="preserve"> </w:t>
            </w:r>
          </w:p>
        </w:tc>
        <w:tc>
          <w:tcPr>
            <w:tcW w:w="4148" w:type="dxa"/>
          </w:tcPr>
          <w:p w14:paraId="227C05E3" w14:textId="2A4E49E0" w:rsidR="00BF13DF" w:rsidRDefault="00287781" w:rsidP="00F56F7E">
            <w:pPr>
              <w:rPr>
                <w:rFonts w:ascii="Aptos" w:eastAsia="Times New Roman" w:hAnsi="Aptos" w:cs="Calibri"/>
              </w:rPr>
            </w:pPr>
            <w:r w:rsidRPr="00513796">
              <w:rPr>
                <w:rFonts w:ascii="Aptos" w:eastAsia="Times New Roman" w:hAnsi="Aptos" w:cs="Calibri"/>
              </w:rPr>
              <w:t>0</w:t>
            </w:r>
            <w:r w:rsidR="00646D7A">
              <w:rPr>
                <w:rFonts w:ascii="Aptos" w:eastAsia="Times New Roman" w:hAnsi="Aptos" w:cs="Calibri"/>
              </w:rPr>
              <w:t>8</w:t>
            </w:r>
            <w:r w:rsidRPr="00513796">
              <w:rPr>
                <w:rFonts w:ascii="Aptos" w:eastAsia="Times New Roman" w:hAnsi="Aptos" w:cs="Calibri"/>
              </w:rPr>
              <w:t>.0</w:t>
            </w:r>
            <w:r w:rsidR="0078417E">
              <w:rPr>
                <w:rFonts w:ascii="Aptos" w:eastAsia="Times New Roman" w:hAnsi="Aptos" w:cs="Calibri"/>
              </w:rPr>
              <w:t>7</w:t>
            </w:r>
            <w:r>
              <w:rPr>
                <w:rFonts w:ascii="Aptos" w:eastAsia="Times New Roman" w:hAnsi="Aptos" w:cs="Calibri"/>
              </w:rPr>
              <w:t xml:space="preserve">- </w:t>
            </w:r>
            <w:r w:rsidR="0078417E">
              <w:rPr>
                <w:rFonts w:ascii="Aptos" w:eastAsia="Times New Roman" w:hAnsi="Aptos" w:cs="Calibri"/>
              </w:rPr>
              <w:t>09</w:t>
            </w:r>
            <w:r w:rsidR="00C00863">
              <w:rPr>
                <w:rFonts w:ascii="Aptos" w:eastAsia="Times New Roman" w:hAnsi="Aptos" w:cs="Calibri"/>
              </w:rPr>
              <w:t>.0</w:t>
            </w:r>
            <w:r w:rsidR="0078417E">
              <w:rPr>
                <w:rFonts w:ascii="Aptos" w:eastAsia="Times New Roman" w:hAnsi="Aptos" w:cs="Calibri"/>
              </w:rPr>
              <w:t>7</w:t>
            </w:r>
            <w:r w:rsidR="00C00863">
              <w:rPr>
                <w:rFonts w:ascii="Aptos" w:eastAsia="Times New Roman" w:hAnsi="Aptos" w:cs="Calibri"/>
              </w:rPr>
              <w:t>.2026</w:t>
            </w:r>
          </w:p>
        </w:tc>
      </w:tr>
      <w:tr w:rsidR="0021354A" w14:paraId="70A54FEB" w14:textId="77777777" w:rsidTr="00BF13DF">
        <w:tc>
          <w:tcPr>
            <w:tcW w:w="4148" w:type="dxa"/>
          </w:tcPr>
          <w:p w14:paraId="4941AD44" w14:textId="7D22D3AA" w:rsidR="0021354A" w:rsidRDefault="00C00863" w:rsidP="0021354A">
            <w:pPr>
              <w:rPr>
                <w:rFonts w:ascii="Aptos" w:eastAsia="Times New Roman" w:hAnsi="Aptos" w:cs="Calibri"/>
              </w:rPr>
            </w:pPr>
            <w:r w:rsidRPr="00513796">
              <w:rPr>
                <w:rFonts w:ascii="Aptos" w:eastAsia="Times New Roman" w:hAnsi="Aptos" w:cs="Calibri"/>
              </w:rPr>
              <w:t>Soluționare</w:t>
            </w:r>
            <w:r w:rsidR="0021354A" w:rsidRPr="00513796">
              <w:rPr>
                <w:rFonts w:ascii="Aptos" w:eastAsia="Times New Roman" w:hAnsi="Aptos" w:cs="Calibri"/>
              </w:rPr>
              <w:t xml:space="preserve">, </w:t>
            </w:r>
            <w:r w:rsidRPr="00513796">
              <w:rPr>
                <w:rFonts w:ascii="Aptos" w:eastAsia="Times New Roman" w:hAnsi="Aptos" w:cs="Calibri"/>
              </w:rPr>
              <w:t>contestații</w:t>
            </w:r>
            <w:r w:rsidR="0021354A" w:rsidRPr="00513796">
              <w:rPr>
                <w:rFonts w:ascii="Aptos" w:eastAsia="Times New Roman" w:hAnsi="Aptos" w:cs="Calibri"/>
              </w:rPr>
              <w:t xml:space="preserve"> si </w:t>
            </w:r>
            <w:r w:rsidRPr="00513796">
              <w:rPr>
                <w:rFonts w:ascii="Aptos" w:eastAsia="Times New Roman" w:hAnsi="Aptos" w:cs="Calibri"/>
              </w:rPr>
              <w:t>anunț</w:t>
            </w:r>
            <w:r w:rsidR="0021354A" w:rsidRPr="00513796">
              <w:rPr>
                <w:rFonts w:ascii="Aptos" w:eastAsia="Times New Roman" w:hAnsi="Aptos" w:cs="Calibri"/>
              </w:rPr>
              <w:t xml:space="preserve"> rezultat final | 06.06.202</w:t>
            </w:r>
          </w:p>
        </w:tc>
        <w:tc>
          <w:tcPr>
            <w:tcW w:w="4148" w:type="dxa"/>
          </w:tcPr>
          <w:p w14:paraId="77A0D8AD" w14:textId="7223E9ED" w:rsidR="0021354A" w:rsidRDefault="00683035" w:rsidP="0021354A">
            <w:pPr>
              <w:rPr>
                <w:rFonts w:ascii="Aptos" w:eastAsia="Times New Roman" w:hAnsi="Aptos" w:cs="Calibri"/>
              </w:rPr>
            </w:pPr>
            <w:r>
              <w:rPr>
                <w:rFonts w:ascii="Aptos" w:eastAsia="Times New Roman" w:hAnsi="Aptos" w:cs="Calibri"/>
              </w:rPr>
              <w:t>10</w:t>
            </w:r>
            <w:r w:rsidR="00C00863">
              <w:rPr>
                <w:rFonts w:ascii="Aptos" w:eastAsia="Times New Roman" w:hAnsi="Aptos" w:cs="Calibri"/>
              </w:rPr>
              <w:t>.07.2026</w:t>
            </w:r>
          </w:p>
        </w:tc>
      </w:tr>
    </w:tbl>
    <w:p w14:paraId="27543766" w14:textId="77777777" w:rsidR="00BF13DF" w:rsidRDefault="00BF13DF" w:rsidP="00F56F7E">
      <w:pPr>
        <w:jc w:val="both"/>
        <w:rPr>
          <w:rFonts w:ascii="Aptos" w:eastAsia="Times New Roman" w:hAnsi="Aptos" w:cs="Calibri"/>
        </w:rPr>
      </w:pPr>
    </w:p>
    <w:p w14:paraId="1610F4CF" w14:textId="48E051A4" w:rsidR="00BA4993" w:rsidRDefault="00230B83" w:rsidP="00BA4993">
      <w:pPr>
        <w:jc w:val="both"/>
        <w:rPr>
          <w:rFonts w:ascii="Aptos" w:eastAsia="Times New Roman" w:hAnsi="Aptos" w:cs="Calibri"/>
        </w:rPr>
      </w:pPr>
      <w:r w:rsidRPr="00230B83">
        <w:rPr>
          <w:rFonts w:ascii="Aptos" w:eastAsia="Times New Roman" w:hAnsi="Aptos" w:cs="Calibri"/>
        </w:rPr>
        <w:t xml:space="preserve">Dosarele de înscriere se depun la </w:t>
      </w:r>
      <w:r>
        <w:rPr>
          <w:rFonts w:ascii="Aptos" w:eastAsia="Times New Roman" w:hAnsi="Aptos" w:cs="Calibri"/>
        </w:rPr>
        <w:t>r</w:t>
      </w:r>
      <w:r w:rsidRPr="00230B83">
        <w:rPr>
          <w:rFonts w:ascii="Aptos" w:eastAsia="Times New Roman" w:hAnsi="Aptos" w:cs="Calibri"/>
        </w:rPr>
        <w:t>egistratura</w:t>
      </w:r>
      <w:r w:rsidR="00BA4993" w:rsidRPr="003179A7">
        <w:rPr>
          <w:rFonts w:ascii="Aptos" w:eastAsia="Times New Roman" w:hAnsi="Aptos" w:cs="Calibri"/>
        </w:rPr>
        <w:t xml:space="preserve"> UAT Costinești din Strada Catedrala Tineretului 8, 907090 Costinești sau pe adresa de email mugurel.calin@primariacostinesti.ro si serge.serban@gmail.com. Dosarele pot fi depuse și prin poștă cu condiția înregistrării lor la sediul </w:t>
      </w:r>
      <w:r w:rsidR="00B3438F">
        <w:rPr>
          <w:rFonts w:ascii="Aptos" w:eastAsia="Times New Roman" w:hAnsi="Aptos" w:cs="Calibri"/>
        </w:rPr>
        <w:t xml:space="preserve">UAT </w:t>
      </w:r>
      <w:r w:rsidR="00F04B5B">
        <w:rPr>
          <w:rFonts w:ascii="Aptos" w:eastAsia="Times New Roman" w:hAnsi="Aptos" w:cs="Calibri"/>
        </w:rPr>
        <w:t>Costinești</w:t>
      </w:r>
      <w:r w:rsidR="00BA4993" w:rsidRPr="003179A7">
        <w:rPr>
          <w:rFonts w:ascii="Aptos" w:eastAsia="Times New Roman" w:hAnsi="Aptos" w:cs="Calibri"/>
        </w:rPr>
        <w:t xml:space="preserve">, până la data limită. </w:t>
      </w:r>
    </w:p>
    <w:p w14:paraId="36B7FCAD" w14:textId="53E0A5DE" w:rsidR="00BF13DF" w:rsidRDefault="00BF13DF" w:rsidP="00230B83">
      <w:pPr>
        <w:jc w:val="both"/>
        <w:rPr>
          <w:rFonts w:ascii="Aptos" w:eastAsia="Times New Roman" w:hAnsi="Aptos" w:cs="Calibri"/>
        </w:rPr>
      </w:pPr>
    </w:p>
    <w:p w14:paraId="4E1DC7C6" w14:textId="549F5688" w:rsidR="005E764B" w:rsidRPr="005E764B" w:rsidRDefault="005E764B" w:rsidP="005E764B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5E764B">
        <w:rPr>
          <w:rFonts w:ascii="Aptos" w:eastAsia="Times New Roman" w:hAnsi="Aptos" w:cs="Calibri"/>
          <w:b/>
          <w:bCs/>
          <w:sz w:val="28"/>
          <w:szCs w:val="28"/>
        </w:rPr>
        <w:t>Capitolul VIII —</w:t>
      </w:r>
      <w:r w:rsidR="00A24BB3" w:rsidRPr="005E764B">
        <w:rPr>
          <w:rFonts w:ascii="Aptos" w:eastAsia="Times New Roman" w:hAnsi="Aptos" w:cs="Calibri"/>
          <w:b/>
          <w:bCs/>
          <w:sz w:val="28"/>
          <w:szCs w:val="28"/>
        </w:rPr>
        <w:t>Dispoziții</w:t>
      </w:r>
      <w:r w:rsidRPr="005E764B">
        <w:rPr>
          <w:rFonts w:ascii="Aptos" w:eastAsia="Times New Roman" w:hAnsi="Aptos" w:cs="Calibri"/>
          <w:b/>
          <w:bCs/>
          <w:sz w:val="28"/>
          <w:szCs w:val="28"/>
        </w:rPr>
        <w:t xml:space="preserve"> finale </w:t>
      </w:r>
    </w:p>
    <w:p w14:paraId="6785D87C" w14:textId="76DCEF94" w:rsidR="005E764B" w:rsidRPr="005E764B" w:rsidRDefault="005E764B" w:rsidP="005E764B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UAT </w:t>
      </w:r>
      <w:r w:rsidR="00A24BB3">
        <w:rPr>
          <w:rFonts w:ascii="Aptos" w:eastAsia="Times New Roman" w:hAnsi="Aptos" w:cs="Calibri"/>
        </w:rPr>
        <w:t>Costinești</w:t>
      </w:r>
      <w:r w:rsidRPr="005E764B">
        <w:rPr>
          <w:rFonts w:ascii="Aptos" w:eastAsia="Times New Roman" w:hAnsi="Aptos" w:cs="Calibri"/>
        </w:rPr>
        <w:t xml:space="preserve"> </w:t>
      </w:r>
      <w:r w:rsidR="00A24BB3" w:rsidRPr="005E764B">
        <w:rPr>
          <w:rFonts w:ascii="Aptos" w:eastAsia="Times New Roman" w:hAnsi="Aptos" w:cs="Calibri"/>
        </w:rPr>
        <w:t>își</w:t>
      </w:r>
      <w:r w:rsidRPr="005E764B">
        <w:rPr>
          <w:rFonts w:ascii="Aptos" w:eastAsia="Times New Roman" w:hAnsi="Aptos" w:cs="Calibri"/>
        </w:rPr>
        <w:t xml:space="preserve"> rezerva dreptul de a nu selecta niciun partener </w:t>
      </w:r>
      <w:r>
        <w:rPr>
          <w:rFonts w:ascii="Aptos" w:eastAsia="Times New Roman" w:hAnsi="Aptos" w:cs="Calibri"/>
        </w:rPr>
        <w:t>i</w:t>
      </w:r>
      <w:r w:rsidRPr="005E764B">
        <w:rPr>
          <w:rFonts w:ascii="Aptos" w:eastAsia="Times New Roman" w:hAnsi="Aptos" w:cs="Calibri"/>
        </w:rPr>
        <w:t xml:space="preserve">n cazul în care </w:t>
      </w:r>
    </w:p>
    <w:p w14:paraId="63568349" w14:textId="4322F5F7" w:rsidR="005E764B" w:rsidRPr="005E764B" w:rsidRDefault="005E764B" w:rsidP="005E764B">
      <w:pPr>
        <w:jc w:val="both"/>
        <w:rPr>
          <w:rFonts w:ascii="Aptos" w:eastAsia="Times New Roman" w:hAnsi="Aptos" w:cs="Calibri"/>
        </w:rPr>
      </w:pPr>
      <w:r w:rsidRPr="005E764B">
        <w:rPr>
          <w:rFonts w:ascii="Aptos" w:eastAsia="Times New Roman" w:hAnsi="Aptos" w:cs="Calibri"/>
        </w:rPr>
        <w:t xml:space="preserve">dosarele primite nu îndeplinesc cerințele de calitate si eligibilitate prevăzute in prezentul ghid. Eventualele modificări ale calendarului sau condițiilor procedurii vor fi comunicate public. </w:t>
      </w:r>
    </w:p>
    <w:p w14:paraId="35108550" w14:textId="77777777" w:rsidR="005E764B" w:rsidRDefault="005E764B" w:rsidP="005E764B">
      <w:pPr>
        <w:jc w:val="both"/>
        <w:rPr>
          <w:rFonts w:ascii="Aptos" w:eastAsia="Times New Roman" w:hAnsi="Aptos" w:cs="Calibri"/>
        </w:rPr>
      </w:pPr>
    </w:p>
    <w:p w14:paraId="08F77C56" w14:textId="396AA2DE" w:rsidR="005E764B" w:rsidRPr="005E764B" w:rsidRDefault="005E764B" w:rsidP="005E764B">
      <w:pPr>
        <w:jc w:val="both"/>
        <w:rPr>
          <w:rFonts w:ascii="Aptos" w:eastAsia="Times New Roman" w:hAnsi="Aptos" w:cs="Calibri"/>
        </w:rPr>
      </w:pPr>
      <w:r w:rsidRPr="005E764B">
        <w:rPr>
          <w:rFonts w:ascii="Aptos" w:eastAsia="Times New Roman" w:hAnsi="Aptos" w:cs="Calibri"/>
        </w:rPr>
        <w:t>Document</w:t>
      </w:r>
      <w:r>
        <w:rPr>
          <w:rFonts w:ascii="Aptos" w:eastAsia="Times New Roman" w:hAnsi="Aptos" w:cs="Calibri"/>
        </w:rPr>
        <w:t>e</w:t>
      </w:r>
      <w:r w:rsidRPr="005E764B">
        <w:rPr>
          <w:rFonts w:ascii="Aptos" w:eastAsia="Times New Roman" w:hAnsi="Aptos" w:cs="Calibri"/>
        </w:rPr>
        <w:t xml:space="preserve"> anexat</w:t>
      </w:r>
      <w:r>
        <w:rPr>
          <w:rFonts w:ascii="Aptos" w:eastAsia="Times New Roman" w:hAnsi="Aptos" w:cs="Calibri"/>
        </w:rPr>
        <w:t>e</w:t>
      </w:r>
      <w:r w:rsidRPr="005E764B">
        <w:rPr>
          <w:rFonts w:ascii="Aptos" w:eastAsia="Times New Roman" w:hAnsi="Aptos" w:cs="Calibri"/>
        </w:rPr>
        <w:t xml:space="preserve"> </w:t>
      </w:r>
    </w:p>
    <w:p w14:paraId="1969A98A" w14:textId="66C1EB2B" w:rsidR="005E764B" w:rsidRPr="005E764B" w:rsidRDefault="005E764B" w:rsidP="005E764B">
      <w:pPr>
        <w:jc w:val="both"/>
        <w:rPr>
          <w:rFonts w:ascii="Aptos" w:eastAsia="Times New Roman" w:hAnsi="Aptos" w:cs="Calibri"/>
        </w:rPr>
      </w:pPr>
      <w:r w:rsidRPr="005E764B">
        <w:rPr>
          <w:rFonts w:ascii="Aptos" w:eastAsia="Times New Roman" w:hAnsi="Aptos" w:cs="Calibri"/>
        </w:rPr>
        <w:t xml:space="preserve">Anexa </w:t>
      </w:r>
      <w:r>
        <w:rPr>
          <w:rFonts w:ascii="Aptos" w:eastAsia="Times New Roman" w:hAnsi="Aptos" w:cs="Calibri"/>
        </w:rPr>
        <w:t>I</w:t>
      </w:r>
      <w:r w:rsidRPr="005E764B">
        <w:rPr>
          <w:rFonts w:ascii="Aptos" w:eastAsia="Times New Roman" w:hAnsi="Aptos" w:cs="Calibri"/>
        </w:rPr>
        <w:t xml:space="preserve"> —Formular de înscriere </w:t>
      </w:r>
    </w:p>
    <w:p w14:paraId="1D3C5B8C" w14:textId="74F059C0" w:rsidR="00F56F7E" w:rsidRDefault="005E764B" w:rsidP="005E764B">
      <w:pPr>
        <w:jc w:val="both"/>
        <w:rPr>
          <w:rFonts w:ascii="Aptos" w:eastAsia="Times New Roman" w:hAnsi="Aptos" w:cs="Calibri"/>
        </w:rPr>
      </w:pPr>
      <w:r w:rsidRPr="005E764B">
        <w:rPr>
          <w:rFonts w:ascii="Aptos" w:eastAsia="Times New Roman" w:hAnsi="Aptos" w:cs="Calibri"/>
        </w:rPr>
        <w:t xml:space="preserve">Anexa </w:t>
      </w:r>
      <w:r>
        <w:rPr>
          <w:rFonts w:ascii="Aptos" w:eastAsia="Times New Roman" w:hAnsi="Aptos" w:cs="Calibri"/>
        </w:rPr>
        <w:t>II</w:t>
      </w:r>
      <w:r w:rsidRPr="005E764B">
        <w:rPr>
          <w:rFonts w:ascii="Aptos" w:eastAsia="Times New Roman" w:hAnsi="Aptos" w:cs="Calibri"/>
        </w:rPr>
        <w:t xml:space="preserve"> —Model Declarație pe propria privind lipsa conflictelor de interese</w:t>
      </w:r>
    </w:p>
    <w:p w14:paraId="5EA27F14" w14:textId="77777777" w:rsidR="00F56F7E" w:rsidRDefault="00F56F7E" w:rsidP="0077198B">
      <w:pPr>
        <w:jc w:val="both"/>
        <w:rPr>
          <w:rFonts w:ascii="Aptos" w:eastAsia="Times New Roman" w:hAnsi="Aptos" w:cs="Calibri"/>
        </w:rPr>
      </w:pPr>
    </w:p>
    <w:p w14:paraId="501F4C74" w14:textId="77777777" w:rsidR="00F56F7E" w:rsidRDefault="00F56F7E" w:rsidP="0077198B">
      <w:pPr>
        <w:jc w:val="both"/>
        <w:rPr>
          <w:rFonts w:ascii="Aptos" w:eastAsia="Times New Roman" w:hAnsi="Aptos" w:cs="Calibri"/>
        </w:rPr>
      </w:pPr>
    </w:p>
    <w:p w14:paraId="480966D9" w14:textId="77777777" w:rsidR="005E764B" w:rsidRDefault="005E764B" w:rsidP="0077198B">
      <w:pPr>
        <w:jc w:val="both"/>
        <w:rPr>
          <w:rFonts w:ascii="Aptos" w:eastAsia="Times New Roman" w:hAnsi="Aptos" w:cs="Calibri"/>
        </w:rPr>
      </w:pPr>
    </w:p>
    <w:p w14:paraId="4DA9F229" w14:textId="151FB164" w:rsidR="00A47209" w:rsidRDefault="00A47209">
      <w:pPr>
        <w:widowControl/>
        <w:textAlignment w:val="auto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br w:type="page"/>
      </w:r>
    </w:p>
    <w:p w14:paraId="681211CA" w14:textId="4FEF6053" w:rsidR="007731D5" w:rsidRDefault="00A47209" w:rsidP="00A47209">
      <w:pPr>
        <w:jc w:val="both"/>
        <w:rPr>
          <w:rFonts w:ascii="Aptos" w:eastAsia="Times New Roman" w:hAnsi="Aptos" w:cs="Calibri"/>
          <w:b/>
          <w:bCs/>
          <w:sz w:val="28"/>
          <w:szCs w:val="28"/>
        </w:rPr>
      </w:pPr>
      <w:r w:rsidRPr="00A47209">
        <w:rPr>
          <w:rFonts w:ascii="Aptos" w:eastAsia="Times New Roman" w:hAnsi="Aptos" w:cs="Calibri"/>
          <w:b/>
          <w:bCs/>
          <w:sz w:val="28"/>
          <w:szCs w:val="28"/>
        </w:rPr>
        <w:lastRenderedPageBreak/>
        <w:t xml:space="preserve">ANEXA I </w:t>
      </w:r>
    </w:p>
    <w:p w14:paraId="22FC95B5" w14:textId="77777777" w:rsidR="007731D5" w:rsidRDefault="007731D5" w:rsidP="007731D5">
      <w:pPr>
        <w:jc w:val="center"/>
        <w:rPr>
          <w:rFonts w:ascii="Aptos" w:eastAsia="Times New Roman" w:hAnsi="Aptos" w:cs="Calibri"/>
          <w:b/>
          <w:bCs/>
          <w:sz w:val="28"/>
          <w:szCs w:val="28"/>
        </w:rPr>
      </w:pPr>
    </w:p>
    <w:p w14:paraId="6771CD7E" w14:textId="54498192" w:rsidR="00A47209" w:rsidRPr="00A47209" w:rsidRDefault="00A47209" w:rsidP="007731D5">
      <w:pPr>
        <w:jc w:val="center"/>
        <w:rPr>
          <w:rFonts w:ascii="Aptos" w:eastAsia="Times New Roman" w:hAnsi="Aptos" w:cs="Calibri"/>
          <w:b/>
          <w:bCs/>
          <w:sz w:val="28"/>
          <w:szCs w:val="28"/>
        </w:rPr>
      </w:pPr>
      <w:r w:rsidRPr="00A47209">
        <w:rPr>
          <w:rFonts w:ascii="Aptos" w:eastAsia="Times New Roman" w:hAnsi="Aptos" w:cs="Calibri"/>
          <w:b/>
          <w:bCs/>
          <w:sz w:val="28"/>
          <w:szCs w:val="28"/>
        </w:rPr>
        <w:t>FORMULAR DE INSCRIERE</w:t>
      </w:r>
    </w:p>
    <w:p w14:paraId="5597BDC0" w14:textId="77777777" w:rsidR="007731D5" w:rsidRDefault="007731D5" w:rsidP="00A47209">
      <w:pPr>
        <w:jc w:val="both"/>
        <w:rPr>
          <w:rFonts w:ascii="Aptos" w:eastAsia="Times New Roman" w:hAnsi="Aptos" w:cs="Calibri"/>
        </w:rPr>
      </w:pPr>
    </w:p>
    <w:p w14:paraId="752C50B9" w14:textId="77777777" w:rsidR="00615B81" w:rsidRDefault="00615B81" w:rsidP="00A47209">
      <w:pPr>
        <w:jc w:val="both"/>
        <w:rPr>
          <w:rFonts w:ascii="Aptos" w:eastAsia="Times New Roman" w:hAnsi="Aptos" w:cs="Calibri"/>
        </w:rPr>
      </w:pPr>
    </w:p>
    <w:p w14:paraId="6855D433" w14:textId="77777777" w:rsidR="00615B81" w:rsidRDefault="00615B81" w:rsidP="00A47209">
      <w:pPr>
        <w:jc w:val="both"/>
        <w:rPr>
          <w:rFonts w:ascii="Aptos" w:eastAsia="Times New Roman" w:hAnsi="Aptos" w:cs="Calibri"/>
        </w:rPr>
      </w:pPr>
    </w:p>
    <w:p w14:paraId="3BB8D9A1" w14:textId="77777777" w:rsidR="00615B81" w:rsidRDefault="00615B81" w:rsidP="00A47209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Formular de înscriere </w:t>
      </w:r>
      <w:r w:rsidR="00A47209" w:rsidRPr="00A47209">
        <w:rPr>
          <w:rFonts w:ascii="Aptos" w:eastAsia="Times New Roman" w:hAnsi="Aptos" w:cs="Calibri"/>
        </w:rPr>
        <w:t xml:space="preserve">pentru </w:t>
      </w:r>
      <w:r w:rsidRPr="00A47209">
        <w:rPr>
          <w:rFonts w:ascii="Aptos" w:eastAsia="Times New Roman" w:hAnsi="Aptos" w:cs="Calibri"/>
        </w:rPr>
        <w:t>selecția</w:t>
      </w:r>
      <w:r w:rsidR="00A47209" w:rsidRPr="00A47209">
        <w:rPr>
          <w:rFonts w:ascii="Aptos" w:eastAsia="Times New Roman" w:hAnsi="Aptos" w:cs="Calibri"/>
        </w:rPr>
        <w:t xml:space="preserve"> partenerilor de tip ONG si / sau </w:t>
      </w:r>
      <w:r w:rsidRPr="00A47209">
        <w:rPr>
          <w:rFonts w:ascii="Aptos" w:eastAsia="Times New Roman" w:hAnsi="Aptos" w:cs="Calibri"/>
        </w:rPr>
        <w:t>Organizații</w:t>
      </w:r>
      <w:r w:rsidR="00A47209" w:rsidRPr="00A47209">
        <w:rPr>
          <w:rFonts w:ascii="Aptos" w:eastAsia="Times New Roman" w:hAnsi="Aptos" w:cs="Calibri"/>
        </w:rPr>
        <w:t xml:space="preserve"> de Management al </w:t>
      </w:r>
      <w:r w:rsidRPr="00A47209">
        <w:rPr>
          <w:rFonts w:ascii="Aptos" w:eastAsia="Times New Roman" w:hAnsi="Aptos" w:cs="Calibri"/>
        </w:rPr>
        <w:t>Destinațiilor</w:t>
      </w:r>
      <w:r w:rsidR="00A47209" w:rsidRPr="00A47209">
        <w:rPr>
          <w:rFonts w:ascii="Aptos" w:eastAsia="Times New Roman" w:hAnsi="Aptos" w:cs="Calibri"/>
        </w:rPr>
        <w:t xml:space="preserve"> Turistice în vederea depunerii, ín comun, a unui proiect ín domeniul turismului</w:t>
      </w:r>
      <w:r>
        <w:rPr>
          <w:rFonts w:ascii="Aptos" w:eastAsia="Times New Roman" w:hAnsi="Aptos" w:cs="Calibri"/>
        </w:rPr>
        <w:t>.</w:t>
      </w:r>
    </w:p>
    <w:p w14:paraId="605600B3" w14:textId="60807943" w:rsidR="00A47209" w:rsidRPr="00A47209" w:rsidRDefault="00A47209" w:rsidP="00A47209">
      <w:pPr>
        <w:jc w:val="both"/>
        <w:rPr>
          <w:rFonts w:ascii="Aptos" w:eastAsia="Times New Roman" w:hAnsi="Aptos" w:cs="Calibri"/>
        </w:rPr>
      </w:pPr>
      <w:r w:rsidRPr="00A47209">
        <w:rPr>
          <w:rFonts w:ascii="Aptos" w:eastAsia="Times New Roman" w:hAnsi="Aptos" w:cs="Calibri"/>
        </w:rPr>
        <w:t xml:space="preserve"> </w:t>
      </w:r>
    </w:p>
    <w:p w14:paraId="5E65B269" w14:textId="19B58D25" w:rsidR="00A47209" w:rsidRPr="00615B81" w:rsidRDefault="00A47209" w:rsidP="00A47209">
      <w:pPr>
        <w:jc w:val="both"/>
        <w:rPr>
          <w:rFonts w:ascii="Aptos" w:eastAsia="Times New Roman" w:hAnsi="Aptos" w:cs="Calibri"/>
          <w:b/>
          <w:bCs/>
        </w:rPr>
      </w:pPr>
      <w:r w:rsidRPr="00615B81">
        <w:rPr>
          <w:rFonts w:ascii="Aptos" w:eastAsia="Times New Roman" w:hAnsi="Aptos" w:cs="Calibri"/>
          <w:b/>
          <w:bCs/>
        </w:rPr>
        <w:t xml:space="preserve">I. Date generale despre </w:t>
      </w:r>
      <w:r w:rsidR="00615B81" w:rsidRPr="00615B81">
        <w:rPr>
          <w:rFonts w:ascii="Aptos" w:eastAsia="Times New Roman" w:hAnsi="Aptos" w:cs="Calibri"/>
          <w:b/>
          <w:bCs/>
        </w:rPr>
        <w:t>organizație</w:t>
      </w:r>
      <w:r w:rsidRPr="00615B81">
        <w:rPr>
          <w:rFonts w:ascii="Aptos" w:eastAsia="Times New Roman" w:hAnsi="Aptos" w:cs="Calibri"/>
          <w:b/>
          <w:bCs/>
        </w:rPr>
        <w:t xml:space="preserve"> </w:t>
      </w:r>
    </w:p>
    <w:p w14:paraId="7E7A48BF" w14:textId="33E96665" w:rsidR="00A47209" w:rsidRPr="00CC7811" w:rsidRDefault="00A47209" w:rsidP="00CC7811">
      <w:pPr>
        <w:pStyle w:val="ListParagraph"/>
        <w:numPr>
          <w:ilvl w:val="0"/>
          <w:numId w:val="33"/>
        </w:numPr>
        <w:jc w:val="both"/>
        <w:rPr>
          <w:rFonts w:ascii="Aptos" w:eastAsia="Times New Roman" w:hAnsi="Aptos" w:cs="Calibri"/>
        </w:rPr>
      </w:pPr>
      <w:r w:rsidRPr="00CC7811">
        <w:rPr>
          <w:rFonts w:ascii="Aptos" w:eastAsia="Times New Roman" w:hAnsi="Aptos" w:cs="Calibri"/>
        </w:rPr>
        <w:t xml:space="preserve">Denumirea completa a </w:t>
      </w:r>
      <w:r w:rsidR="00615B81" w:rsidRPr="00CC7811">
        <w:rPr>
          <w:rFonts w:ascii="Aptos" w:eastAsia="Times New Roman" w:hAnsi="Aptos" w:cs="Calibri"/>
        </w:rPr>
        <w:t>organizației</w:t>
      </w:r>
      <w:r w:rsidRPr="00CC7811">
        <w:rPr>
          <w:rFonts w:ascii="Aptos" w:eastAsia="Times New Roman" w:hAnsi="Aptos" w:cs="Calibri"/>
        </w:rPr>
        <w:t xml:space="preserve">: </w:t>
      </w:r>
    </w:p>
    <w:p w14:paraId="3445C917" w14:textId="3F97E39D" w:rsidR="00A47209" w:rsidRPr="00CC7811" w:rsidRDefault="00A47209" w:rsidP="00CC7811">
      <w:pPr>
        <w:pStyle w:val="ListParagraph"/>
        <w:numPr>
          <w:ilvl w:val="0"/>
          <w:numId w:val="33"/>
        </w:numPr>
        <w:jc w:val="both"/>
        <w:rPr>
          <w:rFonts w:ascii="Aptos" w:eastAsia="Times New Roman" w:hAnsi="Aptos" w:cs="Calibri"/>
        </w:rPr>
      </w:pPr>
      <w:r w:rsidRPr="00CC7811">
        <w:rPr>
          <w:rFonts w:ascii="Aptos" w:eastAsia="Times New Roman" w:hAnsi="Aptos" w:cs="Calibri"/>
        </w:rPr>
        <w:t xml:space="preserve">Sediul social (adresa completa): </w:t>
      </w:r>
    </w:p>
    <w:p w14:paraId="74403B03" w14:textId="655FF88B" w:rsidR="00A47209" w:rsidRPr="00CC7811" w:rsidRDefault="00A47209" w:rsidP="00CC7811">
      <w:pPr>
        <w:pStyle w:val="ListParagraph"/>
        <w:numPr>
          <w:ilvl w:val="0"/>
          <w:numId w:val="33"/>
        </w:numPr>
        <w:jc w:val="both"/>
        <w:rPr>
          <w:rFonts w:ascii="Aptos" w:eastAsia="Times New Roman" w:hAnsi="Aptos" w:cs="Calibri"/>
        </w:rPr>
      </w:pPr>
      <w:r w:rsidRPr="00CC7811">
        <w:rPr>
          <w:rFonts w:ascii="Aptos" w:eastAsia="Times New Roman" w:hAnsi="Aptos" w:cs="Calibri"/>
        </w:rPr>
        <w:t xml:space="preserve">Codul de </w:t>
      </w:r>
      <w:r w:rsidR="00615B81" w:rsidRPr="00CC7811">
        <w:rPr>
          <w:rFonts w:ascii="Aptos" w:eastAsia="Times New Roman" w:hAnsi="Aptos" w:cs="Calibri"/>
        </w:rPr>
        <w:t>înregistrare</w:t>
      </w:r>
      <w:r w:rsidRPr="00CC7811">
        <w:rPr>
          <w:rFonts w:ascii="Aptos" w:eastAsia="Times New Roman" w:hAnsi="Aptos" w:cs="Calibri"/>
        </w:rPr>
        <w:t xml:space="preserve"> </w:t>
      </w:r>
      <w:r w:rsidR="00615B81" w:rsidRPr="00CC7811">
        <w:rPr>
          <w:rFonts w:ascii="Aptos" w:eastAsia="Times New Roman" w:hAnsi="Aptos" w:cs="Calibri"/>
        </w:rPr>
        <w:t>fiscală</w:t>
      </w:r>
      <w:r w:rsidRPr="00CC7811">
        <w:rPr>
          <w:rFonts w:ascii="Aptos" w:eastAsia="Times New Roman" w:hAnsi="Aptos" w:cs="Calibri"/>
        </w:rPr>
        <w:t xml:space="preserve"> (CIF): </w:t>
      </w:r>
    </w:p>
    <w:p w14:paraId="5F24E31D" w14:textId="17182F5A" w:rsidR="00A47209" w:rsidRPr="00CC7811" w:rsidRDefault="00A47209" w:rsidP="00CC7811">
      <w:pPr>
        <w:pStyle w:val="ListParagraph"/>
        <w:numPr>
          <w:ilvl w:val="0"/>
          <w:numId w:val="33"/>
        </w:numPr>
        <w:jc w:val="both"/>
        <w:rPr>
          <w:rFonts w:ascii="Aptos" w:eastAsia="Times New Roman" w:hAnsi="Aptos" w:cs="Calibri"/>
        </w:rPr>
      </w:pPr>
      <w:r w:rsidRPr="00CC7811">
        <w:rPr>
          <w:rFonts w:ascii="Aptos" w:eastAsia="Times New Roman" w:hAnsi="Aptos" w:cs="Calibri"/>
        </w:rPr>
        <w:t xml:space="preserve">Cont bancar (IBAN) si </w:t>
      </w:r>
      <w:r w:rsidR="00615B81" w:rsidRPr="00CC7811">
        <w:rPr>
          <w:rFonts w:ascii="Aptos" w:eastAsia="Times New Roman" w:hAnsi="Aptos" w:cs="Calibri"/>
        </w:rPr>
        <w:t>instituția</w:t>
      </w:r>
      <w:r w:rsidRPr="00CC7811">
        <w:rPr>
          <w:rFonts w:ascii="Aptos" w:eastAsia="Times New Roman" w:hAnsi="Aptos" w:cs="Calibri"/>
        </w:rPr>
        <w:t xml:space="preserve"> </w:t>
      </w:r>
      <w:r w:rsidR="00615B81" w:rsidRPr="00CC7811">
        <w:rPr>
          <w:rFonts w:ascii="Aptos" w:eastAsia="Times New Roman" w:hAnsi="Aptos" w:cs="Calibri"/>
        </w:rPr>
        <w:t>bancară</w:t>
      </w:r>
      <w:r w:rsidRPr="00CC7811">
        <w:rPr>
          <w:rFonts w:ascii="Aptos" w:eastAsia="Times New Roman" w:hAnsi="Aptos" w:cs="Calibri"/>
        </w:rPr>
        <w:t xml:space="preserve">: </w:t>
      </w:r>
    </w:p>
    <w:p w14:paraId="2529C7A6" w14:textId="36BED1F8" w:rsidR="00A47209" w:rsidRPr="00CC7811" w:rsidRDefault="00A47209" w:rsidP="00CC7811">
      <w:pPr>
        <w:pStyle w:val="ListParagraph"/>
        <w:numPr>
          <w:ilvl w:val="0"/>
          <w:numId w:val="33"/>
        </w:numPr>
        <w:jc w:val="both"/>
        <w:rPr>
          <w:rFonts w:ascii="Aptos" w:eastAsia="Times New Roman" w:hAnsi="Aptos" w:cs="Calibri"/>
        </w:rPr>
      </w:pPr>
      <w:r w:rsidRPr="00CC7811">
        <w:rPr>
          <w:rFonts w:ascii="Aptos" w:eastAsia="Times New Roman" w:hAnsi="Aptos" w:cs="Calibri"/>
        </w:rPr>
        <w:t xml:space="preserve">Reprezentant legal (nume, prenume, </w:t>
      </w:r>
      <w:r w:rsidR="00615B81" w:rsidRPr="00CC7811">
        <w:rPr>
          <w:rFonts w:ascii="Aptos" w:eastAsia="Times New Roman" w:hAnsi="Aptos" w:cs="Calibri"/>
        </w:rPr>
        <w:t>funcție</w:t>
      </w:r>
      <w:r w:rsidRPr="00CC7811">
        <w:rPr>
          <w:rFonts w:ascii="Aptos" w:eastAsia="Times New Roman" w:hAnsi="Aptos" w:cs="Calibri"/>
        </w:rPr>
        <w:t xml:space="preserve">): </w:t>
      </w:r>
    </w:p>
    <w:p w14:paraId="260F839E" w14:textId="103C2820" w:rsidR="00CC7811" w:rsidRPr="00CC7811" w:rsidRDefault="00A47209" w:rsidP="00CC7811">
      <w:pPr>
        <w:pStyle w:val="ListParagraph"/>
        <w:numPr>
          <w:ilvl w:val="0"/>
          <w:numId w:val="33"/>
        </w:numPr>
        <w:jc w:val="both"/>
        <w:rPr>
          <w:rFonts w:ascii="Aptos" w:eastAsia="Times New Roman" w:hAnsi="Aptos" w:cs="Calibri"/>
        </w:rPr>
      </w:pPr>
      <w:r w:rsidRPr="00CC7811">
        <w:rPr>
          <w:rFonts w:ascii="Aptos" w:eastAsia="Times New Roman" w:hAnsi="Aptos" w:cs="Calibri"/>
        </w:rPr>
        <w:t xml:space="preserve">Persoana de contact (nume, prenume): </w:t>
      </w:r>
    </w:p>
    <w:p w14:paraId="0B558515" w14:textId="43B5661B" w:rsidR="00A47209" w:rsidRPr="00CC7811" w:rsidRDefault="00A47209" w:rsidP="00CC7811">
      <w:pPr>
        <w:pStyle w:val="ListParagraph"/>
        <w:numPr>
          <w:ilvl w:val="0"/>
          <w:numId w:val="33"/>
        </w:numPr>
        <w:jc w:val="both"/>
        <w:rPr>
          <w:rFonts w:ascii="Aptos" w:eastAsia="Times New Roman" w:hAnsi="Aptos" w:cs="Calibri"/>
        </w:rPr>
      </w:pPr>
      <w:r w:rsidRPr="00CC7811">
        <w:rPr>
          <w:rFonts w:ascii="Aptos" w:eastAsia="Times New Roman" w:hAnsi="Aptos" w:cs="Calibri"/>
        </w:rPr>
        <w:t>Telefon</w:t>
      </w:r>
      <w:r w:rsidR="00CC7811">
        <w:rPr>
          <w:rFonts w:ascii="Aptos" w:eastAsia="Times New Roman" w:hAnsi="Aptos" w:cs="Calibri"/>
        </w:rPr>
        <w:t xml:space="preserve"> persoana de contact</w:t>
      </w:r>
      <w:r w:rsidRPr="00CC7811">
        <w:rPr>
          <w:rFonts w:ascii="Aptos" w:eastAsia="Times New Roman" w:hAnsi="Aptos" w:cs="Calibri"/>
        </w:rPr>
        <w:t xml:space="preserve">: </w:t>
      </w:r>
    </w:p>
    <w:p w14:paraId="6ADF1C64" w14:textId="57382AEF" w:rsidR="00A47209" w:rsidRPr="00CC7811" w:rsidRDefault="00A47209" w:rsidP="00CC7811">
      <w:pPr>
        <w:pStyle w:val="ListParagraph"/>
        <w:numPr>
          <w:ilvl w:val="0"/>
          <w:numId w:val="33"/>
        </w:numPr>
        <w:jc w:val="both"/>
        <w:rPr>
          <w:rFonts w:ascii="Aptos" w:eastAsia="Times New Roman" w:hAnsi="Aptos" w:cs="Calibri"/>
        </w:rPr>
      </w:pPr>
      <w:r w:rsidRPr="00CC7811">
        <w:rPr>
          <w:rFonts w:ascii="Aptos" w:eastAsia="Times New Roman" w:hAnsi="Aptos" w:cs="Calibri"/>
        </w:rPr>
        <w:t>E-mail</w:t>
      </w:r>
      <w:r w:rsidR="00CC7811">
        <w:rPr>
          <w:rFonts w:ascii="Aptos" w:eastAsia="Times New Roman" w:hAnsi="Aptos" w:cs="Calibri"/>
        </w:rPr>
        <w:t xml:space="preserve"> persoana de contact</w:t>
      </w:r>
      <w:r w:rsidRPr="00CC7811">
        <w:rPr>
          <w:rFonts w:ascii="Aptos" w:eastAsia="Times New Roman" w:hAnsi="Aptos" w:cs="Calibri"/>
        </w:rPr>
        <w:t xml:space="preserve">: </w:t>
      </w:r>
    </w:p>
    <w:p w14:paraId="216A36BB" w14:textId="77777777" w:rsidR="00CC7811" w:rsidRDefault="00CC7811" w:rsidP="00A47209">
      <w:pPr>
        <w:jc w:val="both"/>
        <w:rPr>
          <w:rFonts w:ascii="Aptos" w:eastAsia="Times New Roman" w:hAnsi="Aptos" w:cs="Calibri"/>
        </w:rPr>
      </w:pPr>
    </w:p>
    <w:p w14:paraId="0C511727" w14:textId="7F209E6A" w:rsidR="00A47209" w:rsidRPr="00CC7811" w:rsidRDefault="00A47209" w:rsidP="00A47209">
      <w:pPr>
        <w:jc w:val="both"/>
        <w:rPr>
          <w:rFonts w:ascii="Aptos" w:eastAsia="Times New Roman" w:hAnsi="Aptos" w:cs="Calibri"/>
          <w:b/>
          <w:bCs/>
        </w:rPr>
      </w:pPr>
      <w:r w:rsidRPr="00CC7811">
        <w:rPr>
          <w:rFonts w:ascii="Aptos" w:eastAsia="Times New Roman" w:hAnsi="Aptos" w:cs="Calibri"/>
          <w:b/>
          <w:bCs/>
        </w:rPr>
        <w:t xml:space="preserve">II. Domeniul de activitate al ONG-ului </w:t>
      </w:r>
    </w:p>
    <w:p w14:paraId="6224B0E4" w14:textId="77777777" w:rsidR="00A47209" w:rsidRPr="00A47209" w:rsidRDefault="00A47209" w:rsidP="00A47209">
      <w:pPr>
        <w:jc w:val="both"/>
        <w:rPr>
          <w:rFonts w:ascii="Aptos" w:eastAsia="Times New Roman" w:hAnsi="Aptos" w:cs="Calibri"/>
        </w:rPr>
      </w:pPr>
      <w:r w:rsidRPr="00A47209">
        <w:rPr>
          <w:rFonts w:ascii="Aptos" w:eastAsia="Times New Roman" w:hAnsi="Aptos" w:cs="Calibri"/>
        </w:rPr>
        <w:t xml:space="preserve">- [ ] Turism </w:t>
      </w:r>
    </w:p>
    <w:p w14:paraId="34A3011B" w14:textId="31A1CCDB" w:rsidR="00A47209" w:rsidRPr="00A47209" w:rsidRDefault="00A47209" w:rsidP="00A47209">
      <w:pPr>
        <w:jc w:val="both"/>
        <w:rPr>
          <w:rFonts w:ascii="Aptos" w:eastAsia="Times New Roman" w:hAnsi="Aptos" w:cs="Calibri"/>
        </w:rPr>
      </w:pPr>
      <w:r w:rsidRPr="00A47209">
        <w:rPr>
          <w:rFonts w:ascii="Aptos" w:eastAsia="Times New Roman" w:hAnsi="Aptos" w:cs="Calibri"/>
        </w:rPr>
        <w:t xml:space="preserve">- [ ] </w:t>
      </w:r>
      <w:r w:rsidR="00CC7811" w:rsidRPr="00A47209">
        <w:rPr>
          <w:rFonts w:ascii="Aptos" w:eastAsia="Times New Roman" w:hAnsi="Aptos" w:cs="Calibri"/>
        </w:rPr>
        <w:t>Cultură</w:t>
      </w:r>
      <w:r w:rsidRPr="00A47209">
        <w:rPr>
          <w:rFonts w:ascii="Aptos" w:eastAsia="Times New Roman" w:hAnsi="Aptos" w:cs="Calibri"/>
        </w:rPr>
        <w:t xml:space="preserve"> </w:t>
      </w:r>
    </w:p>
    <w:p w14:paraId="6C6E4053" w14:textId="093D531F" w:rsidR="00A47209" w:rsidRPr="00A47209" w:rsidRDefault="00A47209" w:rsidP="00A47209">
      <w:pPr>
        <w:jc w:val="both"/>
        <w:rPr>
          <w:rFonts w:ascii="Aptos" w:eastAsia="Times New Roman" w:hAnsi="Aptos" w:cs="Calibri"/>
        </w:rPr>
      </w:pPr>
      <w:r w:rsidRPr="00A47209">
        <w:rPr>
          <w:rFonts w:ascii="Aptos" w:eastAsia="Times New Roman" w:hAnsi="Aptos" w:cs="Calibri"/>
        </w:rPr>
        <w:t xml:space="preserve">- [ ] Dezvoltare </w:t>
      </w:r>
      <w:r w:rsidR="00CC7811" w:rsidRPr="00A47209">
        <w:rPr>
          <w:rFonts w:ascii="Aptos" w:eastAsia="Times New Roman" w:hAnsi="Aptos" w:cs="Calibri"/>
        </w:rPr>
        <w:t>rurală</w:t>
      </w:r>
      <w:r w:rsidRPr="00A47209">
        <w:rPr>
          <w:rFonts w:ascii="Aptos" w:eastAsia="Times New Roman" w:hAnsi="Aptos" w:cs="Calibri"/>
        </w:rPr>
        <w:t xml:space="preserve"> </w:t>
      </w:r>
    </w:p>
    <w:p w14:paraId="7BE50DE2" w14:textId="5CA68FFC" w:rsidR="005E764B" w:rsidRDefault="00A47209" w:rsidP="00A47209">
      <w:pPr>
        <w:jc w:val="both"/>
        <w:rPr>
          <w:rFonts w:ascii="Aptos" w:eastAsia="Times New Roman" w:hAnsi="Aptos" w:cs="Calibri"/>
        </w:rPr>
      </w:pPr>
      <w:r w:rsidRPr="00A47209">
        <w:rPr>
          <w:rFonts w:ascii="Aptos" w:eastAsia="Times New Roman" w:hAnsi="Aptos" w:cs="Calibri"/>
        </w:rPr>
        <w:t>- [ ] Patrimoniu</w:t>
      </w:r>
    </w:p>
    <w:p w14:paraId="62291DFF" w14:textId="77777777" w:rsidR="00B1736B" w:rsidRDefault="00B1736B" w:rsidP="00B1736B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- </w:t>
      </w:r>
      <w:r w:rsidRPr="00A47209">
        <w:rPr>
          <w:rFonts w:ascii="Aptos" w:eastAsia="Times New Roman" w:hAnsi="Aptos" w:cs="Calibri"/>
        </w:rPr>
        <w:t xml:space="preserve">[ ] </w:t>
      </w:r>
      <w:r>
        <w:rPr>
          <w:rFonts w:ascii="Aptos" w:eastAsia="Times New Roman" w:hAnsi="Aptos" w:cs="Calibri"/>
        </w:rPr>
        <w:t>Mediu</w:t>
      </w:r>
    </w:p>
    <w:p w14:paraId="68BA4CB4" w14:textId="4719F7A4" w:rsidR="00903A22" w:rsidRDefault="00B1736B" w:rsidP="00B1736B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- </w:t>
      </w:r>
      <w:r w:rsidRPr="00A47209">
        <w:rPr>
          <w:rFonts w:ascii="Aptos" w:eastAsia="Times New Roman" w:hAnsi="Aptos" w:cs="Calibri"/>
        </w:rPr>
        <w:t xml:space="preserve">[ ] </w:t>
      </w:r>
      <w:r>
        <w:rPr>
          <w:rFonts w:ascii="Aptos" w:eastAsia="Times New Roman" w:hAnsi="Aptos" w:cs="Calibri"/>
        </w:rPr>
        <w:t>Alt domeniu relevant (</w:t>
      </w:r>
      <w:r w:rsidR="00A24BB3">
        <w:rPr>
          <w:rFonts w:ascii="Aptos" w:eastAsia="Times New Roman" w:hAnsi="Aptos" w:cs="Calibri"/>
        </w:rPr>
        <w:t>specificați</w:t>
      </w:r>
      <w:r>
        <w:rPr>
          <w:rFonts w:ascii="Aptos" w:eastAsia="Times New Roman" w:hAnsi="Aptos" w:cs="Calibri"/>
        </w:rPr>
        <w:t>)</w:t>
      </w:r>
    </w:p>
    <w:p w14:paraId="3667849A" w14:textId="77777777" w:rsidR="00903A22" w:rsidRDefault="00903A22" w:rsidP="00B1736B">
      <w:pPr>
        <w:jc w:val="both"/>
        <w:rPr>
          <w:rFonts w:ascii="Aptos" w:eastAsia="Times New Roman" w:hAnsi="Aptos" w:cs="Calibri"/>
        </w:rPr>
      </w:pPr>
    </w:p>
    <w:p w14:paraId="7AF0AFBB" w14:textId="50A49F59" w:rsidR="00903A22" w:rsidRPr="00903A22" w:rsidRDefault="00903A22" w:rsidP="00903A22">
      <w:pPr>
        <w:jc w:val="both"/>
        <w:rPr>
          <w:rFonts w:ascii="Aptos" w:eastAsia="Times New Roman" w:hAnsi="Aptos" w:cs="Calibri"/>
          <w:b/>
          <w:bCs/>
        </w:rPr>
      </w:pPr>
      <w:r w:rsidRPr="00903A22">
        <w:rPr>
          <w:rFonts w:ascii="Aptos" w:eastAsia="Times New Roman" w:hAnsi="Aptos" w:cs="Calibri"/>
          <w:b/>
          <w:bCs/>
        </w:rPr>
        <w:t xml:space="preserve">III. </w:t>
      </w:r>
      <w:r w:rsidR="00A24BB3" w:rsidRPr="00903A22">
        <w:rPr>
          <w:rFonts w:ascii="Aptos" w:eastAsia="Times New Roman" w:hAnsi="Aptos" w:cs="Calibri"/>
          <w:b/>
          <w:bCs/>
        </w:rPr>
        <w:t>Experiența</w:t>
      </w:r>
      <w:r w:rsidRPr="00903A22">
        <w:rPr>
          <w:rFonts w:ascii="Aptos" w:eastAsia="Times New Roman" w:hAnsi="Aptos" w:cs="Calibri"/>
          <w:b/>
          <w:bCs/>
        </w:rPr>
        <w:t xml:space="preserve"> </w:t>
      </w:r>
      <w:r w:rsidR="00A24BB3" w:rsidRPr="00903A22">
        <w:rPr>
          <w:rFonts w:ascii="Aptos" w:eastAsia="Times New Roman" w:hAnsi="Aptos" w:cs="Calibri"/>
          <w:b/>
          <w:bCs/>
        </w:rPr>
        <w:t>relevantă</w:t>
      </w:r>
      <w:r w:rsidRPr="00903A22">
        <w:rPr>
          <w:rFonts w:ascii="Aptos" w:eastAsia="Times New Roman" w:hAnsi="Aptos" w:cs="Calibri"/>
          <w:b/>
          <w:bCs/>
        </w:rPr>
        <w:t xml:space="preserve"> în proiecte similare (ultimii 5 ani) </w:t>
      </w:r>
    </w:p>
    <w:p w14:paraId="7E92972F" w14:textId="5507518D" w:rsidR="00903A22" w:rsidRP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>Se vor descrie</w:t>
      </w:r>
      <w:r w:rsidR="00F449BA">
        <w:rPr>
          <w:rFonts w:ascii="Aptos" w:eastAsia="Times New Roman" w:hAnsi="Aptos" w:cs="Calibri"/>
        </w:rPr>
        <w:t xml:space="preserve"> pentru fiecare proiect relevant, in parte</w:t>
      </w:r>
      <w:r w:rsidRPr="00903A22">
        <w:rPr>
          <w:rFonts w:ascii="Aptos" w:eastAsia="Times New Roman" w:hAnsi="Aptos" w:cs="Calibri"/>
        </w:rPr>
        <w:t xml:space="preserve">: </w:t>
      </w:r>
    </w:p>
    <w:p w14:paraId="58BEE8D3" w14:textId="77777777" w:rsidR="00903A22" w:rsidRP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 xml:space="preserve">- Titlul proiectului </w:t>
      </w:r>
    </w:p>
    <w:p w14:paraId="2EF6BF25" w14:textId="50F887E5" w:rsidR="00903A22" w:rsidRP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 xml:space="preserve">- Sursa de </w:t>
      </w:r>
      <w:r w:rsidR="00A24BB3" w:rsidRPr="00903A22">
        <w:rPr>
          <w:rFonts w:ascii="Aptos" w:eastAsia="Times New Roman" w:hAnsi="Aptos" w:cs="Calibri"/>
        </w:rPr>
        <w:t>finanțare</w:t>
      </w:r>
      <w:r w:rsidRPr="00903A22">
        <w:rPr>
          <w:rFonts w:ascii="Aptos" w:eastAsia="Times New Roman" w:hAnsi="Aptos" w:cs="Calibri"/>
        </w:rPr>
        <w:t xml:space="preserve"> </w:t>
      </w:r>
    </w:p>
    <w:p w14:paraId="4B0FB5C6" w14:textId="77777777" w:rsidR="00903A22" w:rsidRP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 xml:space="preserve">- Perioada de implementare </w:t>
      </w:r>
    </w:p>
    <w:p w14:paraId="34BD43C6" w14:textId="264E5D4A" w:rsidR="00903A22" w:rsidRP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 xml:space="preserve">- Rolul </w:t>
      </w:r>
      <w:r w:rsidR="00A24BB3" w:rsidRPr="00903A22">
        <w:rPr>
          <w:rFonts w:ascii="Aptos" w:eastAsia="Times New Roman" w:hAnsi="Aptos" w:cs="Calibri"/>
        </w:rPr>
        <w:t>organizației</w:t>
      </w:r>
      <w:r w:rsidRPr="00903A22">
        <w:rPr>
          <w:rFonts w:ascii="Aptos" w:eastAsia="Times New Roman" w:hAnsi="Aptos" w:cs="Calibri"/>
        </w:rPr>
        <w:t xml:space="preserve"> </w:t>
      </w:r>
    </w:p>
    <w:p w14:paraId="5BDDCA69" w14:textId="77777777" w:rsidR="00903A22" w:rsidRP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 xml:space="preserve">- Bugetul proiectului </w:t>
      </w:r>
    </w:p>
    <w:p w14:paraId="66AB02EC" w14:textId="2A401098" w:rsidR="00903A22" w:rsidRP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 xml:space="preserve">- Rezultate </w:t>
      </w:r>
      <w:r w:rsidR="00A24BB3" w:rsidRPr="00903A22">
        <w:rPr>
          <w:rFonts w:ascii="Aptos" w:eastAsia="Times New Roman" w:hAnsi="Aptos" w:cs="Calibri"/>
        </w:rPr>
        <w:t>obținute</w:t>
      </w:r>
      <w:r w:rsidRPr="00903A22">
        <w:rPr>
          <w:rFonts w:ascii="Aptos" w:eastAsia="Times New Roman" w:hAnsi="Aptos" w:cs="Calibri"/>
        </w:rPr>
        <w:t xml:space="preserve"> </w:t>
      </w:r>
    </w:p>
    <w:p w14:paraId="499BFD56" w14:textId="6B127E8E" w:rsidR="00903A22" w:rsidRP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 xml:space="preserve">(Se </w:t>
      </w:r>
      <w:r w:rsidR="00F449BA">
        <w:rPr>
          <w:rFonts w:ascii="Aptos" w:eastAsia="Times New Roman" w:hAnsi="Aptos" w:cs="Calibri"/>
        </w:rPr>
        <w:t xml:space="preserve">pot anexa documente suport precum </w:t>
      </w:r>
      <w:r w:rsidRPr="00903A22">
        <w:rPr>
          <w:rFonts w:ascii="Aptos" w:eastAsia="Times New Roman" w:hAnsi="Aptos" w:cs="Calibri"/>
        </w:rPr>
        <w:t xml:space="preserve">fise de proiect / scrisori de recomandare) </w:t>
      </w:r>
    </w:p>
    <w:p w14:paraId="19F5C255" w14:textId="77777777" w:rsidR="00F449BA" w:rsidRDefault="00F449BA" w:rsidP="00903A22">
      <w:pPr>
        <w:jc w:val="both"/>
        <w:rPr>
          <w:rFonts w:ascii="Aptos" w:eastAsia="Times New Roman" w:hAnsi="Aptos" w:cs="Calibri"/>
        </w:rPr>
      </w:pPr>
    </w:p>
    <w:p w14:paraId="0052B1C6" w14:textId="75297A61" w:rsidR="00903A22" w:rsidRPr="00F449BA" w:rsidRDefault="00903A22" w:rsidP="00903A22">
      <w:pPr>
        <w:jc w:val="both"/>
        <w:rPr>
          <w:rFonts w:ascii="Aptos" w:eastAsia="Times New Roman" w:hAnsi="Aptos" w:cs="Calibri"/>
          <w:b/>
          <w:bCs/>
        </w:rPr>
      </w:pPr>
      <w:r w:rsidRPr="00F449BA">
        <w:rPr>
          <w:rFonts w:ascii="Aptos" w:eastAsia="Times New Roman" w:hAnsi="Aptos" w:cs="Calibri"/>
          <w:b/>
          <w:bCs/>
        </w:rPr>
        <w:t xml:space="preserve">IV. Capacitatea </w:t>
      </w:r>
      <w:r w:rsidR="00A24BB3" w:rsidRPr="00F449BA">
        <w:rPr>
          <w:rFonts w:ascii="Aptos" w:eastAsia="Times New Roman" w:hAnsi="Aptos" w:cs="Calibri"/>
          <w:b/>
          <w:bCs/>
        </w:rPr>
        <w:t>financiară</w:t>
      </w:r>
      <w:r w:rsidRPr="00F449BA">
        <w:rPr>
          <w:rFonts w:ascii="Aptos" w:eastAsia="Times New Roman" w:hAnsi="Aptos" w:cs="Calibri"/>
          <w:b/>
          <w:bCs/>
        </w:rPr>
        <w:t xml:space="preserve"> a </w:t>
      </w:r>
      <w:r w:rsidR="00A24BB3">
        <w:rPr>
          <w:rFonts w:ascii="Aptos" w:eastAsia="Times New Roman" w:hAnsi="Aptos" w:cs="Calibri"/>
          <w:b/>
          <w:bCs/>
        </w:rPr>
        <w:t>organizației</w:t>
      </w:r>
    </w:p>
    <w:p w14:paraId="68CDD3F8" w14:textId="5C6E0A75" w:rsidR="00903A22" w:rsidRDefault="00903A22" w:rsidP="00903A22">
      <w:pPr>
        <w:jc w:val="both"/>
        <w:rPr>
          <w:rFonts w:ascii="Aptos" w:eastAsia="Times New Roman" w:hAnsi="Aptos" w:cs="Calibri"/>
        </w:rPr>
      </w:pPr>
      <w:r w:rsidRPr="00903A22">
        <w:rPr>
          <w:rFonts w:ascii="Aptos" w:eastAsia="Times New Roman" w:hAnsi="Aptos" w:cs="Calibri"/>
        </w:rPr>
        <w:t>- Bugetul anual al ONG-ulu</w:t>
      </w:r>
      <w:r w:rsidR="00F449BA">
        <w:rPr>
          <w:rFonts w:ascii="Aptos" w:eastAsia="Times New Roman" w:hAnsi="Aptos" w:cs="Calibri"/>
        </w:rPr>
        <w:t>i pe ultimii doi ani</w:t>
      </w:r>
    </w:p>
    <w:p w14:paraId="3FE459B5" w14:textId="178698CA" w:rsidR="00F449BA" w:rsidRDefault="00581758" w:rsidP="00903A22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- Anul 2025: </w:t>
      </w:r>
    </w:p>
    <w:p w14:paraId="1D986A64" w14:textId="2E9433C7" w:rsidR="00581758" w:rsidRDefault="00581758" w:rsidP="00903A22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- Anul 2024:</w:t>
      </w:r>
    </w:p>
    <w:p w14:paraId="579C16D8" w14:textId="0B8D4BF2" w:rsidR="00581758" w:rsidRDefault="00581758" w:rsidP="00903A22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>- Sursa principala de venituri:</w:t>
      </w:r>
    </w:p>
    <w:p w14:paraId="1690FB01" w14:textId="77777777" w:rsidR="00581758" w:rsidRDefault="00581758" w:rsidP="00903A22">
      <w:pPr>
        <w:jc w:val="both"/>
        <w:rPr>
          <w:rFonts w:ascii="Aptos" w:eastAsia="Times New Roman" w:hAnsi="Aptos" w:cs="Calibri"/>
        </w:rPr>
      </w:pPr>
    </w:p>
    <w:p w14:paraId="4814F5FB" w14:textId="7DEC46AD" w:rsidR="00765A73" w:rsidRPr="00765A73" w:rsidRDefault="00765A73" w:rsidP="00765A73">
      <w:pPr>
        <w:jc w:val="both"/>
        <w:rPr>
          <w:rFonts w:ascii="Aptos" w:eastAsia="Times New Roman" w:hAnsi="Aptos" w:cs="Calibri"/>
          <w:b/>
          <w:bCs/>
        </w:rPr>
      </w:pPr>
      <w:r w:rsidRPr="00765A73">
        <w:rPr>
          <w:rFonts w:ascii="Aptos" w:eastAsia="Times New Roman" w:hAnsi="Aptos" w:cs="Calibri"/>
          <w:b/>
          <w:bCs/>
        </w:rPr>
        <w:t xml:space="preserve">V. </w:t>
      </w:r>
      <w:r w:rsidR="00A24BB3" w:rsidRPr="00765A73">
        <w:rPr>
          <w:rFonts w:ascii="Aptos" w:eastAsia="Times New Roman" w:hAnsi="Aptos" w:cs="Calibri"/>
          <w:b/>
          <w:bCs/>
        </w:rPr>
        <w:t>Contribuția</w:t>
      </w:r>
      <w:r w:rsidRPr="00765A73">
        <w:rPr>
          <w:rFonts w:ascii="Aptos" w:eastAsia="Times New Roman" w:hAnsi="Aptos" w:cs="Calibri"/>
          <w:b/>
          <w:bCs/>
        </w:rPr>
        <w:t xml:space="preserve"> financiară estimată la bugetul proiectului (</w:t>
      </w:r>
      <w:r w:rsidR="00321B07">
        <w:rPr>
          <w:rFonts w:ascii="Aptos" w:eastAsia="Times New Roman" w:hAnsi="Aptos" w:cs="Calibri"/>
          <w:b/>
          <w:bCs/>
        </w:rPr>
        <w:t>2</w:t>
      </w:r>
      <w:r w:rsidRPr="00765A73">
        <w:rPr>
          <w:rFonts w:ascii="Aptos" w:eastAsia="Times New Roman" w:hAnsi="Aptos" w:cs="Calibri"/>
          <w:b/>
          <w:bCs/>
        </w:rPr>
        <w:t>% din totalul eligibil</w:t>
      </w:r>
      <w:r w:rsidR="00321B07">
        <w:rPr>
          <w:rFonts w:ascii="Aptos" w:eastAsia="Times New Roman" w:hAnsi="Aptos" w:cs="Calibri"/>
          <w:b/>
          <w:bCs/>
        </w:rPr>
        <w:t xml:space="preserve"> alocat partenerului</w:t>
      </w:r>
      <w:r w:rsidRPr="00765A73">
        <w:rPr>
          <w:rFonts w:ascii="Aptos" w:eastAsia="Times New Roman" w:hAnsi="Aptos" w:cs="Calibri"/>
          <w:b/>
          <w:bCs/>
        </w:rPr>
        <w:t xml:space="preserve">) </w:t>
      </w:r>
    </w:p>
    <w:p w14:paraId="3F3FB987" w14:textId="77777777" w:rsidR="00321B07" w:rsidRDefault="00321B07" w:rsidP="00765A73">
      <w:pPr>
        <w:jc w:val="both"/>
        <w:rPr>
          <w:rFonts w:ascii="Aptos" w:eastAsia="Times New Roman" w:hAnsi="Aptos" w:cs="Calibri"/>
        </w:rPr>
      </w:pPr>
    </w:p>
    <w:p w14:paraId="672D8369" w14:textId="7916FC1A" w:rsidR="00765A73" w:rsidRPr="00321B07" w:rsidRDefault="00765A73" w:rsidP="00765A73">
      <w:pPr>
        <w:jc w:val="both"/>
        <w:rPr>
          <w:rFonts w:ascii="Aptos" w:eastAsia="Times New Roman" w:hAnsi="Aptos" w:cs="Calibri"/>
          <w:b/>
          <w:bCs/>
        </w:rPr>
      </w:pPr>
      <w:r w:rsidRPr="00321B07">
        <w:rPr>
          <w:rFonts w:ascii="Aptos" w:eastAsia="Times New Roman" w:hAnsi="Aptos" w:cs="Calibri"/>
          <w:b/>
          <w:bCs/>
        </w:rPr>
        <w:lastRenderedPageBreak/>
        <w:t xml:space="preserve">VI. </w:t>
      </w:r>
      <w:r w:rsidR="00A24BB3" w:rsidRPr="00321B07">
        <w:rPr>
          <w:rFonts w:ascii="Aptos" w:eastAsia="Times New Roman" w:hAnsi="Aptos" w:cs="Calibri"/>
          <w:b/>
          <w:bCs/>
        </w:rPr>
        <w:t>Declarații</w:t>
      </w:r>
      <w:r w:rsidRPr="00321B07">
        <w:rPr>
          <w:rFonts w:ascii="Aptos" w:eastAsia="Times New Roman" w:hAnsi="Aptos" w:cs="Calibri"/>
          <w:b/>
          <w:bCs/>
        </w:rPr>
        <w:t xml:space="preserve"> </w:t>
      </w:r>
    </w:p>
    <w:p w14:paraId="58173C31" w14:textId="5B8C21D8" w:rsidR="00765A73" w:rsidRPr="00765A73" w:rsidRDefault="00765A73" w:rsidP="00765A73">
      <w:pPr>
        <w:jc w:val="both"/>
        <w:rPr>
          <w:rFonts w:ascii="Aptos" w:eastAsia="Times New Roman" w:hAnsi="Aptos" w:cs="Calibri"/>
        </w:rPr>
      </w:pPr>
      <w:r w:rsidRPr="00765A73">
        <w:rPr>
          <w:rFonts w:ascii="Aptos" w:eastAsia="Times New Roman" w:hAnsi="Aptos" w:cs="Calibri"/>
        </w:rPr>
        <w:t>Subsemnatul(a)</w:t>
      </w:r>
      <w:r w:rsidR="002F5348">
        <w:rPr>
          <w:rFonts w:ascii="Aptos" w:eastAsia="Times New Roman" w:hAnsi="Aptos" w:cs="Calibri"/>
        </w:rPr>
        <w:t>_____________________________</w:t>
      </w:r>
      <w:r w:rsidRPr="00765A73">
        <w:rPr>
          <w:rFonts w:ascii="Aptos" w:eastAsia="Times New Roman" w:hAnsi="Aptos" w:cs="Calibri"/>
        </w:rPr>
        <w:t xml:space="preserve">, in calitate de reprezentant legal al </w:t>
      </w:r>
      <w:r w:rsidR="002F5348">
        <w:rPr>
          <w:rFonts w:ascii="Aptos" w:eastAsia="Times New Roman" w:hAnsi="Aptos" w:cs="Calibri"/>
        </w:rPr>
        <w:t>_________________________________________________________________________</w:t>
      </w:r>
    </w:p>
    <w:p w14:paraId="0E6D16F8" w14:textId="2A0CF1C3" w:rsidR="00765A73" w:rsidRPr="00765A73" w:rsidRDefault="00765A73" w:rsidP="00765A73">
      <w:pPr>
        <w:jc w:val="both"/>
        <w:rPr>
          <w:rFonts w:ascii="Aptos" w:eastAsia="Times New Roman" w:hAnsi="Aptos" w:cs="Calibri"/>
        </w:rPr>
      </w:pPr>
      <w:r w:rsidRPr="00765A73">
        <w:rPr>
          <w:rFonts w:ascii="Aptos" w:eastAsia="Times New Roman" w:hAnsi="Aptos" w:cs="Calibri"/>
        </w:rPr>
        <w:t xml:space="preserve">declar pe propria </w:t>
      </w:r>
      <w:r w:rsidR="002F5348" w:rsidRPr="00765A73">
        <w:rPr>
          <w:rFonts w:ascii="Aptos" w:eastAsia="Times New Roman" w:hAnsi="Aptos" w:cs="Calibri"/>
        </w:rPr>
        <w:t>răspundere</w:t>
      </w:r>
      <w:r w:rsidRPr="00765A73">
        <w:rPr>
          <w:rFonts w:ascii="Aptos" w:eastAsia="Times New Roman" w:hAnsi="Aptos" w:cs="Calibri"/>
        </w:rPr>
        <w:t xml:space="preserve"> ca: </w:t>
      </w:r>
    </w:p>
    <w:p w14:paraId="0A16E28B" w14:textId="1806B556" w:rsidR="00765A73" w:rsidRPr="00765A73" w:rsidRDefault="00765A73" w:rsidP="00765A73">
      <w:pPr>
        <w:jc w:val="both"/>
        <w:rPr>
          <w:rFonts w:ascii="Aptos" w:eastAsia="Times New Roman" w:hAnsi="Aptos" w:cs="Calibri"/>
        </w:rPr>
      </w:pPr>
      <w:r w:rsidRPr="00765A73">
        <w:rPr>
          <w:rFonts w:ascii="Aptos" w:eastAsia="Times New Roman" w:hAnsi="Aptos" w:cs="Calibri"/>
        </w:rPr>
        <w:t xml:space="preserve">- </w:t>
      </w:r>
      <w:r w:rsidR="002F5348" w:rsidRPr="00765A73">
        <w:rPr>
          <w:rFonts w:ascii="Aptos" w:eastAsia="Times New Roman" w:hAnsi="Aptos" w:cs="Calibri"/>
        </w:rPr>
        <w:t>informațiile</w:t>
      </w:r>
      <w:r w:rsidRPr="00765A73">
        <w:rPr>
          <w:rFonts w:ascii="Aptos" w:eastAsia="Times New Roman" w:hAnsi="Aptos" w:cs="Calibri"/>
        </w:rPr>
        <w:t xml:space="preserve"> furnizate în acest formular sunt reale, corecte si complete; </w:t>
      </w:r>
    </w:p>
    <w:p w14:paraId="2AFD95AF" w14:textId="6D44B8AD" w:rsidR="00765A73" w:rsidRPr="00765A73" w:rsidRDefault="00765A73" w:rsidP="00765A73">
      <w:pPr>
        <w:jc w:val="both"/>
        <w:rPr>
          <w:rFonts w:ascii="Aptos" w:eastAsia="Times New Roman" w:hAnsi="Aptos" w:cs="Calibri"/>
        </w:rPr>
      </w:pPr>
      <w:r w:rsidRPr="00765A73">
        <w:rPr>
          <w:rFonts w:ascii="Aptos" w:eastAsia="Times New Roman" w:hAnsi="Aptos" w:cs="Calibri"/>
        </w:rPr>
        <w:t xml:space="preserve">- accept participarea la procedura de </w:t>
      </w:r>
      <w:r w:rsidR="002F5348" w:rsidRPr="00765A73">
        <w:rPr>
          <w:rFonts w:ascii="Aptos" w:eastAsia="Times New Roman" w:hAnsi="Aptos" w:cs="Calibri"/>
        </w:rPr>
        <w:t>selecție</w:t>
      </w:r>
      <w:r w:rsidRPr="00765A73">
        <w:rPr>
          <w:rFonts w:ascii="Aptos" w:eastAsia="Times New Roman" w:hAnsi="Aptos" w:cs="Calibri"/>
        </w:rPr>
        <w:t xml:space="preserve"> conform </w:t>
      </w:r>
      <w:r w:rsidR="002F5348" w:rsidRPr="00765A73">
        <w:rPr>
          <w:rFonts w:ascii="Aptos" w:eastAsia="Times New Roman" w:hAnsi="Aptos" w:cs="Calibri"/>
        </w:rPr>
        <w:t>condițiilor</w:t>
      </w:r>
      <w:r w:rsidRPr="00765A73">
        <w:rPr>
          <w:rFonts w:ascii="Aptos" w:eastAsia="Times New Roman" w:hAnsi="Aptos" w:cs="Calibri"/>
        </w:rPr>
        <w:t xml:space="preserve"> stabilite în Ghidul de </w:t>
      </w:r>
      <w:r w:rsidR="002F5348" w:rsidRPr="00765A73">
        <w:rPr>
          <w:rFonts w:ascii="Aptos" w:eastAsia="Times New Roman" w:hAnsi="Aptos" w:cs="Calibri"/>
        </w:rPr>
        <w:t>selecție</w:t>
      </w:r>
      <w:r w:rsidRPr="00765A73">
        <w:rPr>
          <w:rFonts w:ascii="Aptos" w:eastAsia="Times New Roman" w:hAnsi="Aptos" w:cs="Calibri"/>
        </w:rPr>
        <w:t xml:space="preserve">; </w:t>
      </w:r>
    </w:p>
    <w:p w14:paraId="6838B84F" w14:textId="7768002F" w:rsidR="00765A73" w:rsidRPr="00765A73" w:rsidRDefault="00765A73" w:rsidP="00765A73">
      <w:pPr>
        <w:jc w:val="both"/>
        <w:rPr>
          <w:rFonts w:ascii="Aptos" w:eastAsia="Times New Roman" w:hAnsi="Aptos" w:cs="Calibri"/>
        </w:rPr>
      </w:pPr>
      <w:r w:rsidRPr="00765A73">
        <w:rPr>
          <w:rFonts w:ascii="Aptos" w:eastAsia="Times New Roman" w:hAnsi="Aptos" w:cs="Calibri"/>
        </w:rPr>
        <w:t xml:space="preserve">- </w:t>
      </w:r>
      <w:r w:rsidR="002F5348">
        <w:rPr>
          <w:rFonts w:ascii="Aptos" w:eastAsia="Times New Roman" w:hAnsi="Aptos" w:cs="Calibri"/>
        </w:rPr>
        <w:t>organizația</w:t>
      </w:r>
      <w:r w:rsidRPr="00765A73">
        <w:rPr>
          <w:rFonts w:ascii="Aptos" w:eastAsia="Times New Roman" w:hAnsi="Aptos" w:cs="Calibri"/>
        </w:rPr>
        <w:t xml:space="preserve"> pe care </w:t>
      </w:r>
      <w:r w:rsidR="002F5348">
        <w:rPr>
          <w:rFonts w:ascii="Aptos" w:eastAsia="Times New Roman" w:hAnsi="Aptos" w:cs="Calibri"/>
        </w:rPr>
        <w:t>o</w:t>
      </w:r>
      <w:r w:rsidRPr="00765A73">
        <w:rPr>
          <w:rFonts w:ascii="Aptos" w:eastAsia="Times New Roman" w:hAnsi="Aptos" w:cs="Calibri"/>
        </w:rPr>
        <w:t xml:space="preserve"> reprezint nu se </w:t>
      </w:r>
      <w:r w:rsidR="002F5348" w:rsidRPr="00765A73">
        <w:rPr>
          <w:rFonts w:ascii="Aptos" w:eastAsia="Times New Roman" w:hAnsi="Aptos" w:cs="Calibri"/>
        </w:rPr>
        <w:t>află</w:t>
      </w:r>
      <w:r w:rsidRPr="00765A73">
        <w:rPr>
          <w:rFonts w:ascii="Aptos" w:eastAsia="Times New Roman" w:hAnsi="Aptos" w:cs="Calibri"/>
        </w:rPr>
        <w:t xml:space="preserve"> în niciuna dintre </w:t>
      </w:r>
      <w:r w:rsidR="002F5348" w:rsidRPr="00765A73">
        <w:rPr>
          <w:rFonts w:ascii="Aptos" w:eastAsia="Times New Roman" w:hAnsi="Aptos" w:cs="Calibri"/>
        </w:rPr>
        <w:t>situațiile</w:t>
      </w:r>
      <w:r w:rsidRPr="00765A73">
        <w:rPr>
          <w:rFonts w:ascii="Aptos" w:eastAsia="Times New Roman" w:hAnsi="Aptos" w:cs="Calibri"/>
        </w:rPr>
        <w:t xml:space="preserve"> de excludere </w:t>
      </w:r>
      <w:r w:rsidR="002F5348" w:rsidRPr="00765A73">
        <w:rPr>
          <w:rFonts w:ascii="Aptos" w:eastAsia="Times New Roman" w:hAnsi="Aptos" w:cs="Calibri"/>
        </w:rPr>
        <w:t>prevăzute</w:t>
      </w:r>
      <w:r w:rsidRPr="00765A73">
        <w:rPr>
          <w:rFonts w:ascii="Aptos" w:eastAsia="Times New Roman" w:hAnsi="Aptos" w:cs="Calibri"/>
        </w:rPr>
        <w:t xml:space="preserve"> de </w:t>
      </w:r>
      <w:r w:rsidR="002F5348" w:rsidRPr="00765A73">
        <w:rPr>
          <w:rFonts w:ascii="Aptos" w:eastAsia="Times New Roman" w:hAnsi="Aptos" w:cs="Calibri"/>
        </w:rPr>
        <w:t>legislația</w:t>
      </w:r>
      <w:r w:rsidRPr="00765A73">
        <w:rPr>
          <w:rFonts w:ascii="Aptos" w:eastAsia="Times New Roman" w:hAnsi="Aptos" w:cs="Calibri"/>
        </w:rPr>
        <w:t xml:space="preserve"> aplicabila. </w:t>
      </w:r>
    </w:p>
    <w:p w14:paraId="70289CE3" w14:textId="77777777" w:rsidR="002F5348" w:rsidRDefault="002F5348" w:rsidP="00765A73">
      <w:pPr>
        <w:jc w:val="both"/>
        <w:rPr>
          <w:rFonts w:ascii="Aptos" w:eastAsia="Times New Roman" w:hAnsi="Aptos" w:cs="Calibri"/>
        </w:rPr>
      </w:pPr>
    </w:p>
    <w:p w14:paraId="6315768F" w14:textId="77777777" w:rsidR="002F5348" w:rsidRDefault="002F5348" w:rsidP="00765A73">
      <w:pPr>
        <w:jc w:val="both"/>
        <w:rPr>
          <w:rFonts w:ascii="Aptos" w:eastAsia="Times New Roman" w:hAnsi="Aptos" w:cs="Calibri"/>
        </w:rPr>
      </w:pPr>
    </w:p>
    <w:p w14:paraId="63038C35" w14:textId="6117A4AD" w:rsidR="00765A73" w:rsidRPr="00765A73" w:rsidRDefault="00765A73" w:rsidP="00765A73">
      <w:pPr>
        <w:jc w:val="both"/>
        <w:rPr>
          <w:rFonts w:ascii="Aptos" w:eastAsia="Times New Roman" w:hAnsi="Aptos" w:cs="Calibri"/>
        </w:rPr>
      </w:pPr>
      <w:r w:rsidRPr="00765A73">
        <w:rPr>
          <w:rFonts w:ascii="Aptos" w:eastAsia="Times New Roman" w:hAnsi="Aptos" w:cs="Calibri"/>
        </w:rPr>
        <w:t xml:space="preserve">Data: | </w:t>
      </w:r>
    </w:p>
    <w:p w14:paraId="3D2E9063" w14:textId="77777777" w:rsidR="002F5348" w:rsidRDefault="002F5348" w:rsidP="00765A73">
      <w:pPr>
        <w:jc w:val="both"/>
        <w:rPr>
          <w:rFonts w:ascii="Aptos" w:eastAsia="Times New Roman" w:hAnsi="Aptos" w:cs="Calibri"/>
        </w:rPr>
      </w:pPr>
    </w:p>
    <w:p w14:paraId="6BF91DA6" w14:textId="77777777" w:rsidR="002F5348" w:rsidRDefault="002F5348" w:rsidP="00765A73">
      <w:pPr>
        <w:jc w:val="both"/>
        <w:rPr>
          <w:rFonts w:ascii="Aptos" w:eastAsia="Times New Roman" w:hAnsi="Aptos" w:cs="Calibri"/>
        </w:rPr>
      </w:pPr>
    </w:p>
    <w:p w14:paraId="1A26C178" w14:textId="16D2F8B0" w:rsidR="00765A73" w:rsidRPr="00765A73" w:rsidRDefault="00A24BB3" w:rsidP="00765A73">
      <w:pPr>
        <w:jc w:val="both"/>
        <w:rPr>
          <w:rFonts w:ascii="Aptos" w:eastAsia="Times New Roman" w:hAnsi="Aptos" w:cs="Calibri"/>
        </w:rPr>
      </w:pPr>
      <w:r w:rsidRPr="00765A73">
        <w:rPr>
          <w:rFonts w:ascii="Aptos" w:eastAsia="Times New Roman" w:hAnsi="Aptos" w:cs="Calibri"/>
        </w:rPr>
        <w:t>Semnătura</w:t>
      </w:r>
      <w:r w:rsidR="00765A73" w:rsidRPr="00765A73">
        <w:rPr>
          <w:rFonts w:ascii="Aptos" w:eastAsia="Times New Roman" w:hAnsi="Aptos" w:cs="Calibri"/>
        </w:rPr>
        <w:t xml:space="preserve">: </w:t>
      </w:r>
    </w:p>
    <w:p w14:paraId="6A2F1D0A" w14:textId="77777777" w:rsidR="002F5348" w:rsidRDefault="002F5348" w:rsidP="00765A73">
      <w:pPr>
        <w:jc w:val="both"/>
        <w:rPr>
          <w:rFonts w:ascii="Aptos" w:eastAsia="Times New Roman" w:hAnsi="Aptos" w:cs="Calibri"/>
        </w:rPr>
      </w:pPr>
    </w:p>
    <w:p w14:paraId="5DB80DAF" w14:textId="77777777" w:rsidR="002F5348" w:rsidRDefault="002F5348" w:rsidP="00765A73">
      <w:pPr>
        <w:jc w:val="both"/>
        <w:rPr>
          <w:rFonts w:ascii="Aptos" w:eastAsia="Times New Roman" w:hAnsi="Aptos" w:cs="Calibri"/>
        </w:rPr>
      </w:pPr>
    </w:p>
    <w:p w14:paraId="5FC71408" w14:textId="78F1DDDE" w:rsidR="00581758" w:rsidRDefault="00765A73" w:rsidP="00765A73">
      <w:pPr>
        <w:jc w:val="both"/>
        <w:rPr>
          <w:rFonts w:ascii="Aptos" w:eastAsia="Times New Roman" w:hAnsi="Aptos" w:cs="Calibri"/>
        </w:rPr>
      </w:pPr>
      <w:r w:rsidRPr="00765A73">
        <w:rPr>
          <w:rFonts w:ascii="Aptos" w:eastAsia="Times New Roman" w:hAnsi="Aptos" w:cs="Calibri"/>
        </w:rPr>
        <w:t>Stampila (daca este cazul</w:t>
      </w:r>
      <w:r w:rsidR="002F5348">
        <w:rPr>
          <w:rFonts w:ascii="Aptos" w:eastAsia="Times New Roman" w:hAnsi="Aptos" w:cs="Calibri"/>
        </w:rPr>
        <w:t>)</w:t>
      </w:r>
    </w:p>
    <w:p w14:paraId="42C4AEB3" w14:textId="77777777" w:rsidR="002F5348" w:rsidRDefault="002F5348" w:rsidP="00765A73">
      <w:pPr>
        <w:jc w:val="both"/>
        <w:rPr>
          <w:rFonts w:ascii="Aptos" w:eastAsia="Times New Roman" w:hAnsi="Aptos" w:cs="Calibri"/>
        </w:rPr>
      </w:pPr>
    </w:p>
    <w:p w14:paraId="4FE825F9" w14:textId="1805AA6F" w:rsidR="002F5348" w:rsidRDefault="002F5348">
      <w:pPr>
        <w:widowControl/>
        <w:textAlignment w:val="auto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br w:type="page"/>
      </w:r>
    </w:p>
    <w:p w14:paraId="42FF0F38" w14:textId="77777777" w:rsidR="00617C28" w:rsidRDefault="00617C28" w:rsidP="00617C28">
      <w:pPr>
        <w:jc w:val="both"/>
        <w:rPr>
          <w:rFonts w:ascii="Aptos" w:eastAsia="Times New Roman" w:hAnsi="Aptos" w:cs="Calibri"/>
          <w:b/>
          <w:bCs/>
        </w:rPr>
      </w:pPr>
      <w:r w:rsidRPr="00617C28">
        <w:rPr>
          <w:rFonts w:ascii="Aptos" w:eastAsia="Times New Roman" w:hAnsi="Aptos" w:cs="Calibri"/>
          <w:b/>
          <w:bCs/>
        </w:rPr>
        <w:lastRenderedPageBreak/>
        <w:t xml:space="preserve">ANEXA </w:t>
      </w:r>
      <w:r>
        <w:rPr>
          <w:rFonts w:ascii="Aptos" w:eastAsia="Times New Roman" w:hAnsi="Aptos" w:cs="Calibri"/>
          <w:b/>
          <w:bCs/>
        </w:rPr>
        <w:t>II</w:t>
      </w:r>
      <w:r w:rsidRPr="00617C28">
        <w:rPr>
          <w:rFonts w:ascii="Aptos" w:eastAsia="Times New Roman" w:hAnsi="Aptos" w:cs="Calibri"/>
          <w:b/>
          <w:bCs/>
        </w:rPr>
        <w:t xml:space="preserve"> </w:t>
      </w:r>
    </w:p>
    <w:p w14:paraId="30723F79" w14:textId="77777777" w:rsidR="00617C28" w:rsidRDefault="00617C28" w:rsidP="00617C28">
      <w:pPr>
        <w:jc w:val="both"/>
        <w:rPr>
          <w:rFonts w:ascii="Aptos" w:eastAsia="Times New Roman" w:hAnsi="Aptos" w:cs="Calibri"/>
          <w:b/>
          <w:bCs/>
        </w:rPr>
      </w:pPr>
    </w:p>
    <w:p w14:paraId="5404050C" w14:textId="77777777" w:rsidR="00190A09" w:rsidRDefault="00190A09" w:rsidP="00617C28">
      <w:pPr>
        <w:jc w:val="center"/>
        <w:rPr>
          <w:rFonts w:ascii="Aptos" w:eastAsia="Times New Roman" w:hAnsi="Aptos" w:cs="Calibri"/>
          <w:b/>
          <w:bCs/>
          <w:sz w:val="32"/>
          <w:szCs w:val="32"/>
        </w:rPr>
      </w:pPr>
    </w:p>
    <w:p w14:paraId="488FD26B" w14:textId="77777777" w:rsidR="00190A09" w:rsidRDefault="00190A09" w:rsidP="00617C28">
      <w:pPr>
        <w:jc w:val="center"/>
        <w:rPr>
          <w:rFonts w:ascii="Aptos" w:eastAsia="Times New Roman" w:hAnsi="Aptos" w:cs="Calibri"/>
          <w:b/>
          <w:bCs/>
          <w:sz w:val="32"/>
          <w:szCs w:val="32"/>
        </w:rPr>
      </w:pPr>
    </w:p>
    <w:p w14:paraId="6067731E" w14:textId="39428908" w:rsidR="00617C28" w:rsidRPr="00617C28" w:rsidRDefault="00617C28" w:rsidP="00617C28">
      <w:pPr>
        <w:jc w:val="center"/>
        <w:rPr>
          <w:rFonts w:ascii="Aptos" w:eastAsia="Times New Roman" w:hAnsi="Aptos" w:cs="Calibri"/>
          <w:b/>
          <w:bCs/>
          <w:sz w:val="32"/>
          <w:szCs w:val="32"/>
        </w:rPr>
      </w:pPr>
      <w:r w:rsidRPr="00617C28">
        <w:rPr>
          <w:rFonts w:ascii="Aptos" w:eastAsia="Times New Roman" w:hAnsi="Aptos" w:cs="Calibri"/>
          <w:b/>
          <w:bCs/>
          <w:sz w:val="32"/>
          <w:szCs w:val="32"/>
        </w:rPr>
        <w:t>DECLARATIE PRIVIND CONFLICTUL DE INTERESE</w:t>
      </w:r>
    </w:p>
    <w:p w14:paraId="1EAB26D3" w14:textId="77777777" w:rsidR="00617C28" w:rsidRDefault="00617C28" w:rsidP="00617C28">
      <w:pPr>
        <w:jc w:val="both"/>
        <w:rPr>
          <w:rFonts w:ascii="Aptos" w:eastAsia="Times New Roman" w:hAnsi="Aptos" w:cs="Calibri"/>
        </w:rPr>
      </w:pPr>
    </w:p>
    <w:p w14:paraId="5941D296" w14:textId="77777777" w:rsidR="00617C28" w:rsidRDefault="00617C28" w:rsidP="00617C28">
      <w:pPr>
        <w:jc w:val="both"/>
        <w:rPr>
          <w:rFonts w:ascii="Aptos" w:eastAsia="Times New Roman" w:hAnsi="Aptos" w:cs="Calibri"/>
        </w:rPr>
      </w:pPr>
    </w:p>
    <w:p w14:paraId="0252A8D3" w14:textId="20CD76A4" w:rsidR="00190A09" w:rsidRDefault="00190A09" w:rsidP="00617C28">
      <w:pPr>
        <w:jc w:val="both"/>
        <w:rPr>
          <w:rFonts w:ascii="Aptos" w:eastAsia="Times New Roman" w:hAnsi="Aptos" w:cs="Calibri"/>
        </w:rPr>
      </w:pPr>
      <w:r>
        <w:rPr>
          <w:rFonts w:ascii="Aptos" w:eastAsia="Times New Roman" w:hAnsi="Aptos" w:cs="Calibri"/>
        </w:rPr>
        <w:t xml:space="preserve">Declarație privind conflictul de interese </w:t>
      </w:r>
      <w:r w:rsidR="00617C28" w:rsidRPr="00617C28">
        <w:rPr>
          <w:rFonts w:ascii="Aptos" w:eastAsia="Times New Roman" w:hAnsi="Aptos" w:cs="Calibri"/>
        </w:rPr>
        <w:t xml:space="preserve">pentru </w:t>
      </w:r>
      <w:r w:rsidRPr="00617C28">
        <w:rPr>
          <w:rFonts w:ascii="Aptos" w:eastAsia="Times New Roman" w:hAnsi="Aptos" w:cs="Calibri"/>
        </w:rPr>
        <w:t>selecția</w:t>
      </w:r>
      <w:r w:rsidR="00617C28" w:rsidRPr="00617C28">
        <w:rPr>
          <w:rFonts w:ascii="Aptos" w:eastAsia="Times New Roman" w:hAnsi="Aptos" w:cs="Calibri"/>
        </w:rPr>
        <w:t xml:space="preserve"> partenerilor de tip ONG si / sau </w:t>
      </w:r>
      <w:r w:rsidRPr="00617C28">
        <w:rPr>
          <w:rFonts w:ascii="Aptos" w:eastAsia="Times New Roman" w:hAnsi="Aptos" w:cs="Calibri"/>
        </w:rPr>
        <w:t>Organizații</w:t>
      </w:r>
      <w:r w:rsidR="00617C28" w:rsidRPr="00617C28">
        <w:rPr>
          <w:rFonts w:ascii="Aptos" w:eastAsia="Times New Roman" w:hAnsi="Aptos" w:cs="Calibri"/>
        </w:rPr>
        <w:t xml:space="preserve"> de Management al </w:t>
      </w:r>
      <w:r w:rsidR="00A24BB3" w:rsidRPr="00617C28">
        <w:rPr>
          <w:rFonts w:ascii="Aptos" w:eastAsia="Times New Roman" w:hAnsi="Aptos" w:cs="Calibri"/>
        </w:rPr>
        <w:t>Destinațiilor</w:t>
      </w:r>
      <w:r w:rsidR="00617C28" w:rsidRPr="00617C28">
        <w:rPr>
          <w:rFonts w:ascii="Aptos" w:eastAsia="Times New Roman" w:hAnsi="Aptos" w:cs="Calibri"/>
        </w:rPr>
        <w:t xml:space="preserve"> Turistice</w:t>
      </w:r>
      <w:r>
        <w:rPr>
          <w:rFonts w:ascii="Aptos" w:eastAsia="Times New Roman" w:hAnsi="Aptos" w:cs="Calibri"/>
        </w:rPr>
        <w:t xml:space="preserve"> (OMD)</w:t>
      </w:r>
      <w:r w:rsidR="00617C28" w:rsidRPr="00617C28">
        <w:rPr>
          <w:rFonts w:ascii="Aptos" w:eastAsia="Times New Roman" w:hAnsi="Aptos" w:cs="Calibri"/>
        </w:rPr>
        <w:t xml:space="preserve"> in vederea depunerii, in comun, a unui proiect în domeniul turismului</w:t>
      </w:r>
      <w:r>
        <w:rPr>
          <w:rFonts w:ascii="Aptos" w:eastAsia="Times New Roman" w:hAnsi="Aptos" w:cs="Calibri"/>
        </w:rPr>
        <w:t>.</w:t>
      </w:r>
    </w:p>
    <w:p w14:paraId="4084874F" w14:textId="77777777" w:rsidR="00190A09" w:rsidRDefault="00190A09" w:rsidP="00617C28">
      <w:pPr>
        <w:jc w:val="both"/>
        <w:rPr>
          <w:rFonts w:ascii="Aptos" w:eastAsia="Times New Roman" w:hAnsi="Aptos" w:cs="Calibri"/>
        </w:rPr>
      </w:pPr>
    </w:p>
    <w:p w14:paraId="7629F6F3" w14:textId="77777777" w:rsidR="00190A09" w:rsidRDefault="00190A09" w:rsidP="00617C28">
      <w:pPr>
        <w:jc w:val="both"/>
        <w:rPr>
          <w:rFonts w:ascii="Aptos" w:eastAsia="Times New Roman" w:hAnsi="Aptos" w:cs="Calibri"/>
        </w:rPr>
      </w:pPr>
    </w:p>
    <w:p w14:paraId="7F19F325" w14:textId="77777777" w:rsidR="00A24BB3" w:rsidRDefault="00A24BB3" w:rsidP="00617C28">
      <w:pPr>
        <w:jc w:val="both"/>
        <w:rPr>
          <w:rFonts w:ascii="Aptos" w:eastAsia="Times New Roman" w:hAnsi="Aptos" w:cs="Calibri"/>
        </w:rPr>
      </w:pPr>
    </w:p>
    <w:p w14:paraId="73C6449D" w14:textId="77777777" w:rsidR="00A24BB3" w:rsidRDefault="00A24BB3" w:rsidP="00617C28">
      <w:pPr>
        <w:jc w:val="both"/>
        <w:rPr>
          <w:rFonts w:ascii="Aptos" w:eastAsia="Times New Roman" w:hAnsi="Aptos" w:cs="Calibri"/>
        </w:rPr>
      </w:pPr>
    </w:p>
    <w:p w14:paraId="663605A0" w14:textId="77777777" w:rsidR="00A24BB3" w:rsidRDefault="00A24BB3" w:rsidP="00617C28">
      <w:pPr>
        <w:jc w:val="both"/>
        <w:rPr>
          <w:rFonts w:ascii="Aptos" w:eastAsia="Times New Roman" w:hAnsi="Aptos" w:cs="Calibri"/>
        </w:rPr>
      </w:pPr>
    </w:p>
    <w:p w14:paraId="46DECE4A" w14:textId="18433ADE" w:rsidR="00617C28" w:rsidRPr="00617C28" w:rsidRDefault="00617C28" w:rsidP="00617C28">
      <w:pPr>
        <w:jc w:val="both"/>
        <w:rPr>
          <w:rFonts w:ascii="Aptos" w:eastAsia="Times New Roman" w:hAnsi="Aptos" w:cs="Calibri"/>
        </w:rPr>
      </w:pPr>
      <w:r w:rsidRPr="00617C28">
        <w:rPr>
          <w:rFonts w:ascii="Aptos" w:eastAsia="Times New Roman" w:hAnsi="Aptos" w:cs="Calibri"/>
        </w:rPr>
        <w:t xml:space="preserve">Subsemnatul/subsemnata </w:t>
      </w:r>
      <w:r w:rsidR="00190A09">
        <w:rPr>
          <w:rFonts w:ascii="Aptos" w:eastAsia="Times New Roman" w:hAnsi="Aptos" w:cs="Calibri"/>
        </w:rPr>
        <w:t>______________________________,</w:t>
      </w:r>
      <w:r w:rsidRPr="00617C28">
        <w:rPr>
          <w:rFonts w:ascii="Aptos" w:eastAsia="Times New Roman" w:hAnsi="Aptos" w:cs="Calibri"/>
        </w:rPr>
        <w:t xml:space="preserve"> </w:t>
      </w:r>
      <w:r w:rsidR="004B7974" w:rsidRPr="00617C28">
        <w:rPr>
          <w:rFonts w:ascii="Aptos" w:eastAsia="Times New Roman" w:hAnsi="Aptos" w:cs="Calibri"/>
        </w:rPr>
        <w:t>având</w:t>
      </w:r>
      <w:r w:rsidRPr="00617C28">
        <w:rPr>
          <w:rFonts w:ascii="Aptos" w:eastAsia="Times New Roman" w:hAnsi="Aptos" w:cs="Calibri"/>
        </w:rPr>
        <w:t xml:space="preserve"> calitatea de</w:t>
      </w:r>
      <w:r w:rsidR="004B7974">
        <w:rPr>
          <w:rFonts w:ascii="Aptos" w:eastAsia="Times New Roman" w:hAnsi="Aptos" w:cs="Calibri"/>
        </w:rPr>
        <w:t>_________________</w:t>
      </w:r>
      <w:r w:rsidRPr="00617C28">
        <w:rPr>
          <w:rFonts w:ascii="Aptos" w:eastAsia="Times New Roman" w:hAnsi="Aptos" w:cs="Calibri"/>
        </w:rPr>
        <w:t>, in cadrul</w:t>
      </w:r>
      <w:r w:rsidR="004B7974">
        <w:rPr>
          <w:rFonts w:ascii="Aptos" w:eastAsia="Times New Roman" w:hAnsi="Aptos" w:cs="Calibri"/>
        </w:rPr>
        <w:t>______________________________________________</w:t>
      </w:r>
      <w:r w:rsidRPr="00617C28">
        <w:rPr>
          <w:rFonts w:ascii="Aptos" w:eastAsia="Times New Roman" w:hAnsi="Aptos" w:cs="Calibri"/>
        </w:rPr>
        <w:t xml:space="preserve">, </w:t>
      </w:r>
      <w:r w:rsidR="004B7974" w:rsidRPr="00617C28">
        <w:rPr>
          <w:rFonts w:ascii="Aptos" w:eastAsia="Times New Roman" w:hAnsi="Aptos" w:cs="Calibri"/>
        </w:rPr>
        <w:t>cunoscând</w:t>
      </w:r>
      <w:r w:rsidRPr="00617C28">
        <w:rPr>
          <w:rFonts w:ascii="Aptos" w:eastAsia="Times New Roman" w:hAnsi="Aptos" w:cs="Calibri"/>
        </w:rPr>
        <w:t xml:space="preserve"> ca falsul in </w:t>
      </w:r>
      <w:r w:rsidR="004B7974" w:rsidRPr="00617C28">
        <w:rPr>
          <w:rFonts w:ascii="Aptos" w:eastAsia="Times New Roman" w:hAnsi="Aptos" w:cs="Calibri"/>
        </w:rPr>
        <w:t>declarații</w:t>
      </w:r>
      <w:r w:rsidRPr="00617C28">
        <w:rPr>
          <w:rFonts w:ascii="Aptos" w:eastAsia="Times New Roman" w:hAnsi="Aptos" w:cs="Calibri"/>
        </w:rPr>
        <w:t xml:space="preserve"> este pedepsit de Codul Penal, declar pe propria </w:t>
      </w:r>
      <w:r w:rsidR="004B7974" w:rsidRPr="00617C28">
        <w:rPr>
          <w:rFonts w:ascii="Aptos" w:eastAsia="Times New Roman" w:hAnsi="Aptos" w:cs="Calibri"/>
        </w:rPr>
        <w:t>răspundere</w:t>
      </w:r>
      <w:r w:rsidRPr="00617C28">
        <w:rPr>
          <w:rFonts w:ascii="Aptos" w:eastAsia="Times New Roman" w:hAnsi="Aptos" w:cs="Calibri"/>
        </w:rPr>
        <w:t xml:space="preserve">, in baza </w:t>
      </w:r>
      <w:r w:rsidR="004B7974" w:rsidRPr="00617C28">
        <w:rPr>
          <w:rFonts w:ascii="Aptos" w:eastAsia="Times New Roman" w:hAnsi="Aptos" w:cs="Calibri"/>
        </w:rPr>
        <w:t>informațiilor</w:t>
      </w:r>
      <w:r w:rsidRPr="00617C28">
        <w:rPr>
          <w:rFonts w:ascii="Aptos" w:eastAsia="Times New Roman" w:hAnsi="Aptos" w:cs="Calibri"/>
        </w:rPr>
        <w:t xml:space="preserve"> pe care le </w:t>
      </w:r>
      <w:r w:rsidR="004B7974" w:rsidRPr="00617C28">
        <w:rPr>
          <w:rFonts w:ascii="Aptos" w:eastAsia="Times New Roman" w:hAnsi="Aptos" w:cs="Calibri"/>
        </w:rPr>
        <w:t>dețin</w:t>
      </w:r>
      <w:r w:rsidRPr="00617C28">
        <w:rPr>
          <w:rFonts w:ascii="Aptos" w:eastAsia="Times New Roman" w:hAnsi="Aptos" w:cs="Calibri"/>
        </w:rPr>
        <w:t xml:space="preserve"> la aceasta data, ca participarea </w:t>
      </w:r>
      <w:r w:rsidR="004B7974" w:rsidRPr="00617C28">
        <w:rPr>
          <w:rFonts w:ascii="Aptos" w:eastAsia="Times New Roman" w:hAnsi="Aptos" w:cs="Calibri"/>
        </w:rPr>
        <w:t>in cadrul</w:t>
      </w:r>
      <w:r w:rsidRPr="00617C28">
        <w:rPr>
          <w:rFonts w:ascii="Aptos" w:eastAsia="Times New Roman" w:hAnsi="Aptos" w:cs="Calibri"/>
        </w:rPr>
        <w:t xml:space="preserve"> </w:t>
      </w:r>
      <w:r w:rsidR="004B7974" w:rsidRPr="00617C28">
        <w:rPr>
          <w:rFonts w:ascii="Aptos" w:eastAsia="Times New Roman" w:hAnsi="Aptos" w:cs="Calibri"/>
        </w:rPr>
        <w:t>selecției</w:t>
      </w:r>
      <w:r w:rsidRPr="00617C28">
        <w:rPr>
          <w:rFonts w:ascii="Aptos" w:eastAsia="Times New Roman" w:hAnsi="Aptos" w:cs="Calibri"/>
        </w:rPr>
        <w:t xml:space="preserve"> de parteneri pentru depunerea, in comun a unui /unor proiect</w:t>
      </w:r>
      <w:r w:rsidR="004B7974">
        <w:rPr>
          <w:rFonts w:ascii="Aptos" w:eastAsia="Times New Roman" w:hAnsi="Aptos" w:cs="Calibri"/>
        </w:rPr>
        <w:t>(e)</w:t>
      </w:r>
      <w:r w:rsidRPr="00617C28">
        <w:rPr>
          <w:rFonts w:ascii="Aptos" w:eastAsia="Times New Roman" w:hAnsi="Aptos" w:cs="Calibri"/>
        </w:rPr>
        <w:t xml:space="preserve"> în domeniul turismului , nu este de natura a crea o </w:t>
      </w:r>
      <w:r w:rsidR="004B7974" w:rsidRPr="00617C28">
        <w:rPr>
          <w:rFonts w:ascii="Aptos" w:eastAsia="Times New Roman" w:hAnsi="Aptos" w:cs="Calibri"/>
        </w:rPr>
        <w:t>situație</w:t>
      </w:r>
      <w:r w:rsidRPr="00617C28">
        <w:rPr>
          <w:rFonts w:ascii="Aptos" w:eastAsia="Times New Roman" w:hAnsi="Aptos" w:cs="Calibri"/>
        </w:rPr>
        <w:t xml:space="preserve"> de conflict de interese în conformitate cu prevederile legii. </w:t>
      </w:r>
    </w:p>
    <w:p w14:paraId="3EB4B163" w14:textId="77777777" w:rsidR="00981DE5" w:rsidRDefault="00981DE5" w:rsidP="00617C28">
      <w:pPr>
        <w:jc w:val="both"/>
        <w:rPr>
          <w:rFonts w:ascii="Aptos" w:eastAsia="Times New Roman" w:hAnsi="Aptos" w:cs="Calibri"/>
        </w:rPr>
      </w:pPr>
    </w:p>
    <w:p w14:paraId="42E56F51" w14:textId="77777777" w:rsidR="00981DE5" w:rsidRDefault="00981DE5" w:rsidP="00617C28">
      <w:pPr>
        <w:jc w:val="both"/>
        <w:rPr>
          <w:rFonts w:ascii="Aptos" w:eastAsia="Times New Roman" w:hAnsi="Aptos" w:cs="Calibri"/>
        </w:rPr>
      </w:pPr>
    </w:p>
    <w:p w14:paraId="6C9CC585" w14:textId="35060473" w:rsidR="00617C28" w:rsidRPr="00617C28" w:rsidRDefault="00617C28" w:rsidP="00617C28">
      <w:pPr>
        <w:jc w:val="both"/>
        <w:rPr>
          <w:rFonts w:ascii="Aptos" w:eastAsia="Times New Roman" w:hAnsi="Aptos" w:cs="Calibri"/>
        </w:rPr>
      </w:pPr>
      <w:r w:rsidRPr="00617C28">
        <w:rPr>
          <w:rFonts w:ascii="Aptos" w:eastAsia="Times New Roman" w:hAnsi="Aptos" w:cs="Calibri"/>
        </w:rPr>
        <w:t xml:space="preserve">Nume si prenume </w:t>
      </w:r>
    </w:p>
    <w:p w14:paraId="62FE104E" w14:textId="77777777" w:rsidR="00981DE5" w:rsidRDefault="00981DE5" w:rsidP="00617C28">
      <w:pPr>
        <w:jc w:val="both"/>
        <w:rPr>
          <w:rFonts w:ascii="Aptos" w:eastAsia="Times New Roman" w:hAnsi="Aptos" w:cs="Calibri"/>
        </w:rPr>
      </w:pPr>
    </w:p>
    <w:p w14:paraId="5456AFEA" w14:textId="77777777" w:rsidR="00981DE5" w:rsidRDefault="00981DE5" w:rsidP="00617C28">
      <w:pPr>
        <w:jc w:val="both"/>
        <w:rPr>
          <w:rFonts w:ascii="Aptos" w:eastAsia="Times New Roman" w:hAnsi="Aptos" w:cs="Calibri"/>
        </w:rPr>
      </w:pPr>
    </w:p>
    <w:p w14:paraId="55527AF2" w14:textId="389CF234" w:rsidR="00617C28" w:rsidRPr="00617C28" w:rsidRDefault="00617C28" w:rsidP="00617C28">
      <w:pPr>
        <w:jc w:val="both"/>
        <w:rPr>
          <w:rFonts w:ascii="Aptos" w:eastAsia="Times New Roman" w:hAnsi="Aptos" w:cs="Calibri"/>
        </w:rPr>
      </w:pPr>
      <w:r w:rsidRPr="00617C28">
        <w:rPr>
          <w:rFonts w:ascii="Aptos" w:eastAsia="Times New Roman" w:hAnsi="Aptos" w:cs="Calibri"/>
        </w:rPr>
        <w:t>Dat</w:t>
      </w:r>
      <w:r w:rsidR="00981DE5">
        <w:rPr>
          <w:rFonts w:ascii="Aptos" w:eastAsia="Times New Roman" w:hAnsi="Aptos" w:cs="Calibri"/>
        </w:rPr>
        <w:t>a</w:t>
      </w:r>
    </w:p>
    <w:p w14:paraId="4FDF1391" w14:textId="77777777" w:rsidR="00981DE5" w:rsidRDefault="00981DE5" w:rsidP="00617C28">
      <w:pPr>
        <w:jc w:val="both"/>
        <w:rPr>
          <w:rFonts w:ascii="Aptos" w:eastAsia="Times New Roman" w:hAnsi="Aptos" w:cs="Calibri"/>
        </w:rPr>
      </w:pPr>
    </w:p>
    <w:p w14:paraId="2CF7C713" w14:textId="77777777" w:rsidR="00981DE5" w:rsidRDefault="00981DE5" w:rsidP="00617C28">
      <w:pPr>
        <w:jc w:val="both"/>
        <w:rPr>
          <w:rFonts w:ascii="Aptos" w:eastAsia="Times New Roman" w:hAnsi="Aptos" w:cs="Calibri"/>
        </w:rPr>
      </w:pPr>
    </w:p>
    <w:p w14:paraId="1DEAE579" w14:textId="511B4E8F" w:rsidR="00F41576" w:rsidRDefault="00A24BB3" w:rsidP="00617C28">
      <w:pPr>
        <w:jc w:val="both"/>
        <w:rPr>
          <w:rFonts w:ascii="Aptos" w:eastAsia="Times New Roman" w:hAnsi="Aptos" w:cs="Calibri"/>
        </w:rPr>
      </w:pPr>
      <w:r w:rsidRPr="00617C28">
        <w:rPr>
          <w:rFonts w:ascii="Aptos" w:eastAsia="Times New Roman" w:hAnsi="Aptos" w:cs="Calibri"/>
        </w:rPr>
        <w:t>Semnătura</w:t>
      </w:r>
    </w:p>
    <w:p w14:paraId="27355BB9" w14:textId="68566AC7" w:rsidR="00F41576" w:rsidRDefault="00F41576">
      <w:pPr>
        <w:widowControl/>
        <w:textAlignment w:val="auto"/>
        <w:rPr>
          <w:rFonts w:ascii="Aptos" w:eastAsia="Times New Roman" w:hAnsi="Aptos" w:cs="Calibri"/>
        </w:rPr>
      </w:pPr>
    </w:p>
    <w:sectPr w:rsidR="00F41576">
      <w:footerReference w:type="default" r:id="rId9"/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2FDB" w14:textId="77777777" w:rsidR="00520C09" w:rsidRDefault="00520C09" w:rsidP="004968B4">
      <w:r>
        <w:separator/>
      </w:r>
    </w:p>
  </w:endnote>
  <w:endnote w:type="continuationSeparator" w:id="0">
    <w:p w14:paraId="5C4DE6BB" w14:textId="77777777" w:rsidR="00520C09" w:rsidRDefault="00520C09" w:rsidP="0049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19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477FC" w14:textId="0A3335A2" w:rsidR="004968B4" w:rsidRDefault="004968B4">
        <w:pPr>
          <w:pStyle w:val="Footer"/>
          <w:ind w:firstLine="2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F7612" w14:textId="77777777" w:rsidR="004968B4" w:rsidRDefault="00496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4FEE" w14:textId="77777777" w:rsidR="00520C09" w:rsidRDefault="00520C09" w:rsidP="004968B4">
      <w:r>
        <w:separator/>
      </w:r>
    </w:p>
  </w:footnote>
  <w:footnote w:type="continuationSeparator" w:id="0">
    <w:p w14:paraId="36BD250F" w14:textId="77777777" w:rsidR="00520C09" w:rsidRDefault="00520C09" w:rsidP="0049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B97"/>
    <w:multiLevelType w:val="multilevel"/>
    <w:tmpl w:val="105CDC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217BB1"/>
    <w:multiLevelType w:val="hybridMultilevel"/>
    <w:tmpl w:val="22FC5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E1529"/>
    <w:multiLevelType w:val="multilevel"/>
    <w:tmpl w:val="F6525B1C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CE38FB"/>
    <w:multiLevelType w:val="multilevel"/>
    <w:tmpl w:val="8CBA51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363447"/>
    <w:multiLevelType w:val="multilevel"/>
    <w:tmpl w:val="B19E70BE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26139F"/>
    <w:multiLevelType w:val="hybridMultilevel"/>
    <w:tmpl w:val="60E6A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13DD"/>
    <w:multiLevelType w:val="multilevel"/>
    <w:tmpl w:val="57BA0560"/>
    <w:lvl w:ilvl="0">
      <w:start w:val="1"/>
      <w:numFmt w:val="bullet"/>
      <w:lvlText w:val=""/>
      <w:lvlJc w:val="left"/>
      <w:pPr>
        <w:tabs>
          <w:tab w:val="num" w:pos="2648"/>
        </w:tabs>
        <w:ind w:left="264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68"/>
        </w:tabs>
        <w:ind w:left="336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088"/>
        </w:tabs>
        <w:ind w:left="408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528"/>
        </w:tabs>
        <w:ind w:left="552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248"/>
        </w:tabs>
        <w:ind w:left="624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688"/>
        </w:tabs>
        <w:ind w:left="768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408"/>
        </w:tabs>
        <w:ind w:left="8408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C1E62D2"/>
    <w:multiLevelType w:val="hybridMultilevel"/>
    <w:tmpl w:val="CB36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790E"/>
    <w:multiLevelType w:val="multilevel"/>
    <w:tmpl w:val="A81259E8"/>
    <w:lvl w:ilvl="0">
      <w:start w:val="1"/>
      <w:numFmt w:val="decimal"/>
      <w:pStyle w:val="ListNumber4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06C0E70"/>
    <w:multiLevelType w:val="multilevel"/>
    <w:tmpl w:val="2F541D5C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BB90CC9"/>
    <w:multiLevelType w:val="multilevel"/>
    <w:tmpl w:val="4118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D94470A"/>
    <w:multiLevelType w:val="multilevel"/>
    <w:tmpl w:val="10FAB95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E828DB"/>
    <w:multiLevelType w:val="multilevel"/>
    <w:tmpl w:val="1C5A09FC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EF2386A"/>
    <w:multiLevelType w:val="hybridMultilevel"/>
    <w:tmpl w:val="1188D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C15B1"/>
    <w:multiLevelType w:val="multilevel"/>
    <w:tmpl w:val="B338D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3E086B8A"/>
    <w:multiLevelType w:val="hybridMultilevel"/>
    <w:tmpl w:val="A8729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20A36"/>
    <w:multiLevelType w:val="multilevel"/>
    <w:tmpl w:val="E24652F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8F1CBD"/>
    <w:multiLevelType w:val="multilevel"/>
    <w:tmpl w:val="70F87880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77F0807"/>
    <w:multiLevelType w:val="multilevel"/>
    <w:tmpl w:val="4508A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82B5ACE"/>
    <w:multiLevelType w:val="hybridMultilevel"/>
    <w:tmpl w:val="CEC4F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7DA5"/>
    <w:multiLevelType w:val="hybridMultilevel"/>
    <w:tmpl w:val="41DA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402A"/>
    <w:multiLevelType w:val="multilevel"/>
    <w:tmpl w:val="9DD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51C7186C"/>
    <w:multiLevelType w:val="multilevel"/>
    <w:tmpl w:val="5094C16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A67058"/>
    <w:multiLevelType w:val="multilevel"/>
    <w:tmpl w:val="7440560C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3C3A55"/>
    <w:multiLevelType w:val="hybridMultilevel"/>
    <w:tmpl w:val="2A2C2254"/>
    <w:lvl w:ilvl="0" w:tplc="985A481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95208"/>
    <w:multiLevelType w:val="multilevel"/>
    <w:tmpl w:val="71A08A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992822"/>
    <w:multiLevelType w:val="hybridMultilevel"/>
    <w:tmpl w:val="9432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F6EED"/>
    <w:multiLevelType w:val="hybridMultilevel"/>
    <w:tmpl w:val="80AA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F0D6A"/>
    <w:multiLevelType w:val="multilevel"/>
    <w:tmpl w:val="AA3E815A"/>
    <w:lvl w:ilvl="0">
      <w:start w:val="1"/>
      <w:numFmt w:val="decimal"/>
      <w:pStyle w:val="ListNumber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8B076E6"/>
    <w:multiLevelType w:val="multilevel"/>
    <w:tmpl w:val="5AAAB876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CE966C7"/>
    <w:multiLevelType w:val="multilevel"/>
    <w:tmpl w:val="781689A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691D56"/>
    <w:multiLevelType w:val="multilevel"/>
    <w:tmpl w:val="3EE2F452"/>
    <w:lvl w:ilvl="0">
      <w:start w:val="1"/>
      <w:numFmt w:val="decimal"/>
      <w:pStyle w:val="ListNumber5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E0D37B2"/>
    <w:multiLevelType w:val="multilevel"/>
    <w:tmpl w:val="ECB8E3A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132E84"/>
    <w:multiLevelType w:val="multilevel"/>
    <w:tmpl w:val="8C66A0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EFA3515"/>
    <w:multiLevelType w:val="hybridMultilevel"/>
    <w:tmpl w:val="0A246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525A0F"/>
    <w:multiLevelType w:val="hybridMultilevel"/>
    <w:tmpl w:val="158285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156812">
    <w:abstractNumId w:val="2"/>
  </w:num>
  <w:num w:numId="2" w16cid:durableId="1813788289">
    <w:abstractNumId w:val="17"/>
  </w:num>
  <w:num w:numId="3" w16cid:durableId="1034692213">
    <w:abstractNumId w:val="9"/>
  </w:num>
  <w:num w:numId="4" w16cid:durableId="2057393175">
    <w:abstractNumId w:val="4"/>
  </w:num>
  <w:num w:numId="5" w16cid:durableId="1959021862">
    <w:abstractNumId w:val="29"/>
  </w:num>
  <w:num w:numId="6" w16cid:durableId="1277983449">
    <w:abstractNumId w:val="33"/>
  </w:num>
  <w:num w:numId="7" w16cid:durableId="2125339926">
    <w:abstractNumId w:val="12"/>
  </w:num>
  <w:num w:numId="8" w16cid:durableId="1573199477">
    <w:abstractNumId w:val="28"/>
  </w:num>
  <w:num w:numId="9" w16cid:durableId="674764251">
    <w:abstractNumId w:val="8"/>
  </w:num>
  <w:num w:numId="10" w16cid:durableId="328139723">
    <w:abstractNumId w:val="31"/>
  </w:num>
  <w:num w:numId="11" w16cid:durableId="2039812502">
    <w:abstractNumId w:val="6"/>
  </w:num>
  <w:num w:numId="12" w16cid:durableId="1924795399">
    <w:abstractNumId w:val="21"/>
  </w:num>
  <w:num w:numId="13" w16cid:durableId="274216266">
    <w:abstractNumId w:val="10"/>
  </w:num>
  <w:num w:numId="14" w16cid:durableId="1747848203">
    <w:abstractNumId w:val="14"/>
  </w:num>
  <w:num w:numId="15" w16cid:durableId="1272007303">
    <w:abstractNumId w:val="11"/>
  </w:num>
  <w:num w:numId="16" w16cid:durableId="874075028">
    <w:abstractNumId w:val="16"/>
  </w:num>
  <w:num w:numId="17" w16cid:durableId="806432094">
    <w:abstractNumId w:val="30"/>
  </w:num>
  <w:num w:numId="18" w16cid:durableId="188371875">
    <w:abstractNumId w:val="3"/>
  </w:num>
  <w:num w:numId="19" w16cid:durableId="278411553">
    <w:abstractNumId w:val="22"/>
  </w:num>
  <w:num w:numId="20" w16cid:durableId="1943102987">
    <w:abstractNumId w:val="32"/>
  </w:num>
  <w:num w:numId="21" w16cid:durableId="88309114">
    <w:abstractNumId w:val="25"/>
  </w:num>
  <w:num w:numId="22" w16cid:durableId="1825702893">
    <w:abstractNumId w:val="23"/>
  </w:num>
  <w:num w:numId="23" w16cid:durableId="481048096">
    <w:abstractNumId w:val="0"/>
  </w:num>
  <w:num w:numId="24" w16cid:durableId="1668554688">
    <w:abstractNumId w:val="18"/>
  </w:num>
  <w:num w:numId="25" w16cid:durableId="503857229">
    <w:abstractNumId w:val="1"/>
  </w:num>
  <w:num w:numId="26" w16cid:durableId="374696295">
    <w:abstractNumId w:val="26"/>
  </w:num>
  <w:num w:numId="27" w16cid:durableId="1847404320">
    <w:abstractNumId w:val="5"/>
  </w:num>
  <w:num w:numId="28" w16cid:durableId="494808092">
    <w:abstractNumId w:val="19"/>
  </w:num>
  <w:num w:numId="29" w16cid:durableId="885338088">
    <w:abstractNumId w:val="7"/>
  </w:num>
  <w:num w:numId="30" w16cid:durableId="1826507361">
    <w:abstractNumId w:val="20"/>
  </w:num>
  <w:num w:numId="31" w16cid:durableId="1926261826">
    <w:abstractNumId w:val="34"/>
  </w:num>
  <w:num w:numId="32" w16cid:durableId="1316109006">
    <w:abstractNumId w:val="13"/>
  </w:num>
  <w:num w:numId="33" w16cid:durableId="2134790463">
    <w:abstractNumId w:val="35"/>
  </w:num>
  <w:num w:numId="34" w16cid:durableId="561986232">
    <w:abstractNumId w:val="27"/>
  </w:num>
  <w:num w:numId="35" w16cid:durableId="1041519653">
    <w:abstractNumId w:val="24"/>
  </w:num>
  <w:num w:numId="36" w16cid:durableId="10169252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D5"/>
    <w:rsid w:val="00001DFC"/>
    <w:rsid w:val="00044047"/>
    <w:rsid w:val="00056428"/>
    <w:rsid w:val="000607AF"/>
    <w:rsid w:val="0006263A"/>
    <w:rsid w:val="000640EF"/>
    <w:rsid w:val="00066E07"/>
    <w:rsid w:val="000841D1"/>
    <w:rsid w:val="000E3E18"/>
    <w:rsid w:val="0010301F"/>
    <w:rsid w:val="001337C5"/>
    <w:rsid w:val="00162D4B"/>
    <w:rsid w:val="00190A09"/>
    <w:rsid w:val="001A6B7E"/>
    <w:rsid w:val="001B121D"/>
    <w:rsid w:val="001B3004"/>
    <w:rsid w:val="001F3C4D"/>
    <w:rsid w:val="00211574"/>
    <w:rsid w:val="0021354A"/>
    <w:rsid w:val="00225A65"/>
    <w:rsid w:val="00227379"/>
    <w:rsid w:val="00230B83"/>
    <w:rsid w:val="00231C88"/>
    <w:rsid w:val="002562FD"/>
    <w:rsid w:val="0028672E"/>
    <w:rsid w:val="00287776"/>
    <w:rsid w:val="00287781"/>
    <w:rsid w:val="00287B04"/>
    <w:rsid w:val="002A2CEF"/>
    <w:rsid w:val="002A3BB2"/>
    <w:rsid w:val="002D0606"/>
    <w:rsid w:val="002F0674"/>
    <w:rsid w:val="002F5348"/>
    <w:rsid w:val="003179A7"/>
    <w:rsid w:val="00321B07"/>
    <w:rsid w:val="00324895"/>
    <w:rsid w:val="00360FCC"/>
    <w:rsid w:val="0037350A"/>
    <w:rsid w:val="00377394"/>
    <w:rsid w:val="003776E3"/>
    <w:rsid w:val="00395D13"/>
    <w:rsid w:val="003B54C2"/>
    <w:rsid w:val="003C0AF0"/>
    <w:rsid w:val="003F4CC8"/>
    <w:rsid w:val="004017EC"/>
    <w:rsid w:val="004040FC"/>
    <w:rsid w:val="004071C2"/>
    <w:rsid w:val="00415255"/>
    <w:rsid w:val="00457389"/>
    <w:rsid w:val="00462278"/>
    <w:rsid w:val="004634C3"/>
    <w:rsid w:val="00477591"/>
    <w:rsid w:val="0048749C"/>
    <w:rsid w:val="00495021"/>
    <w:rsid w:val="004968B4"/>
    <w:rsid w:val="004A0857"/>
    <w:rsid w:val="004B7974"/>
    <w:rsid w:val="004D2897"/>
    <w:rsid w:val="004E20A9"/>
    <w:rsid w:val="00512C2A"/>
    <w:rsid w:val="00513796"/>
    <w:rsid w:val="005149BA"/>
    <w:rsid w:val="00520C09"/>
    <w:rsid w:val="005263C8"/>
    <w:rsid w:val="00533B82"/>
    <w:rsid w:val="005424B8"/>
    <w:rsid w:val="00557C8C"/>
    <w:rsid w:val="00581758"/>
    <w:rsid w:val="0059595A"/>
    <w:rsid w:val="005A2B71"/>
    <w:rsid w:val="005D0AFF"/>
    <w:rsid w:val="005D2848"/>
    <w:rsid w:val="005E114F"/>
    <w:rsid w:val="005E2F7A"/>
    <w:rsid w:val="005E764B"/>
    <w:rsid w:val="00605CF6"/>
    <w:rsid w:val="00615B81"/>
    <w:rsid w:val="00617C28"/>
    <w:rsid w:val="006225A5"/>
    <w:rsid w:val="00624327"/>
    <w:rsid w:val="00646D7A"/>
    <w:rsid w:val="0065408E"/>
    <w:rsid w:val="00665A3B"/>
    <w:rsid w:val="00672703"/>
    <w:rsid w:val="00683035"/>
    <w:rsid w:val="006912CA"/>
    <w:rsid w:val="006B1AEF"/>
    <w:rsid w:val="006C400B"/>
    <w:rsid w:val="00714814"/>
    <w:rsid w:val="00751208"/>
    <w:rsid w:val="00751D88"/>
    <w:rsid w:val="00765A73"/>
    <w:rsid w:val="0077198B"/>
    <w:rsid w:val="007731D5"/>
    <w:rsid w:val="007755DF"/>
    <w:rsid w:val="0078417E"/>
    <w:rsid w:val="0079249C"/>
    <w:rsid w:val="007A7E26"/>
    <w:rsid w:val="007B4231"/>
    <w:rsid w:val="007D0B87"/>
    <w:rsid w:val="007F0517"/>
    <w:rsid w:val="007F6AEC"/>
    <w:rsid w:val="008146DD"/>
    <w:rsid w:val="00831DEF"/>
    <w:rsid w:val="00837552"/>
    <w:rsid w:val="008407B4"/>
    <w:rsid w:val="00862174"/>
    <w:rsid w:val="00863307"/>
    <w:rsid w:val="0087716D"/>
    <w:rsid w:val="00887389"/>
    <w:rsid w:val="008963D5"/>
    <w:rsid w:val="008A514D"/>
    <w:rsid w:val="008A5998"/>
    <w:rsid w:val="008D3B4A"/>
    <w:rsid w:val="008D4754"/>
    <w:rsid w:val="00903A22"/>
    <w:rsid w:val="00926B09"/>
    <w:rsid w:val="00930108"/>
    <w:rsid w:val="009302A1"/>
    <w:rsid w:val="00965735"/>
    <w:rsid w:val="00981DE5"/>
    <w:rsid w:val="009A436D"/>
    <w:rsid w:val="009B2CE6"/>
    <w:rsid w:val="009C06EE"/>
    <w:rsid w:val="009C2614"/>
    <w:rsid w:val="009D1320"/>
    <w:rsid w:val="009E348A"/>
    <w:rsid w:val="00A07E92"/>
    <w:rsid w:val="00A24BB3"/>
    <w:rsid w:val="00A46705"/>
    <w:rsid w:val="00A47209"/>
    <w:rsid w:val="00A56C73"/>
    <w:rsid w:val="00A62725"/>
    <w:rsid w:val="00AA3040"/>
    <w:rsid w:val="00AD572F"/>
    <w:rsid w:val="00B035E8"/>
    <w:rsid w:val="00B14B34"/>
    <w:rsid w:val="00B16FE0"/>
    <w:rsid w:val="00B1736B"/>
    <w:rsid w:val="00B3438F"/>
    <w:rsid w:val="00B41BB8"/>
    <w:rsid w:val="00B63D7A"/>
    <w:rsid w:val="00B918C0"/>
    <w:rsid w:val="00BA4993"/>
    <w:rsid w:val="00BB3353"/>
    <w:rsid w:val="00BB4FD7"/>
    <w:rsid w:val="00BD1208"/>
    <w:rsid w:val="00BE38B5"/>
    <w:rsid w:val="00BE3D32"/>
    <w:rsid w:val="00BF13DF"/>
    <w:rsid w:val="00C00863"/>
    <w:rsid w:val="00C02A76"/>
    <w:rsid w:val="00C11807"/>
    <w:rsid w:val="00C219ED"/>
    <w:rsid w:val="00C229AA"/>
    <w:rsid w:val="00C34E8C"/>
    <w:rsid w:val="00C436E9"/>
    <w:rsid w:val="00C4661A"/>
    <w:rsid w:val="00C50358"/>
    <w:rsid w:val="00C577DF"/>
    <w:rsid w:val="00C96354"/>
    <w:rsid w:val="00CC7811"/>
    <w:rsid w:val="00CD7458"/>
    <w:rsid w:val="00CE0344"/>
    <w:rsid w:val="00CF05F4"/>
    <w:rsid w:val="00CF364D"/>
    <w:rsid w:val="00D3030D"/>
    <w:rsid w:val="00D37887"/>
    <w:rsid w:val="00D402B6"/>
    <w:rsid w:val="00D44A7E"/>
    <w:rsid w:val="00D60EA5"/>
    <w:rsid w:val="00D82140"/>
    <w:rsid w:val="00D833D2"/>
    <w:rsid w:val="00DD066E"/>
    <w:rsid w:val="00DF62B6"/>
    <w:rsid w:val="00E05C1D"/>
    <w:rsid w:val="00E34DD8"/>
    <w:rsid w:val="00E45BD5"/>
    <w:rsid w:val="00E84862"/>
    <w:rsid w:val="00E8499A"/>
    <w:rsid w:val="00E84DFC"/>
    <w:rsid w:val="00E967CD"/>
    <w:rsid w:val="00EC083C"/>
    <w:rsid w:val="00EC6A72"/>
    <w:rsid w:val="00ED745D"/>
    <w:rsid w:val="00F04B5B"/>
    <w:rsid w:val="00F16617"/>
    <w:rsid w:val="00F41576"/>
    <w:rsid w:val="00F449BA"/>
    <w:rsid w:val="00F55C23"/>
    <w:rsid w:val="00F56F7E"/>
    <w:rsid w:val="00FA18D1"/>
    <w:rsid w:val="00FA19E0"/>
    <w:rsid w:val="00FA3E64"/>
    <w:rsid w:val="00FA63CD"/>
    <w:rsid w:val="00F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A530"/>
  <w15:docId w15:val="{0A3F3CFD-E20D-4C88-8CFC-1470A116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Closing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8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8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7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19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19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19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19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Caracterelenotelordefinal">
    <w:name w:val="Caracterele notelor de final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Caracterelenoteidesubsol">
    <w:name w:val="Caracterele notei de subsol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TMLAcronym">
    <w:name w:val="HTML Acronym"/>
    <w:basedOn w:val="DefaultParagraphFont"/>
    <w:qFormat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LineNumber">
    <w:name w:val="line number"/>
    <w:basedOn w:val="DefaultParagraphFont"/>
    <w:qFormat/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/>
      <w:sz w:val="20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700" w:rightChars="700" w:right="70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100"/>
    </w:pPr>
  </w:style>
  <w:style w:type="paragraph" w:styleId="BodyTextIndent">
    <w:name w:val="Body Text Indent"/>
    <w:basedOn w:val="Normal"/>
    <w:qFormat/>
    <w:pPr>
      <w:spacing w:after="120"/>
      <w:ind w:leftChars="200" w:left="200"/>
    </w:pPr>
  </w:style>
  <w:style w:type="paragraph" w:styleId="BodyTextFirstIndent2">
    <w:name w:val="Body Text First Indent 2"/>
    <w:basedOn w:val="BodyTextIndent"/>
    <w:qFormat/>
    <w:pPr>
      <w:ind w:firstLineChars="200" w:firstLine="20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200"/>
    </w:pPr>
  </w:style>
  <w:style w:type="paragraph" w:styleId="BodyTextIndent3">
    <w:name w:val="Body Text Indent 3"/>
    <w:basedOn w:val="Normal"/>
    <w:qFormat/>
    <w:pPr>
      <w:spacing w:after="120"/>
      <w:ind w:leftChars="200" w:left="200"/>
    </w:pPr>
    <w:rPr>
      <w:sz w:val="16"/>
      <w:szCs w:val="16"/>
    </w:rPr>
  </w:style>
  <w:style w:type="paragraph" w:styleId="Closing">
    <w:name w:val="Closing"/>
    <w:basedOn w:val="Normal"/>
    <w:qFormat/>
    <w:pPr>
      <w:ind w:leftChars="2100" w:left="2100"/>
    </w:p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25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snapToGrid w:val="0"/>
      <w:ind w:leftChars="1400" w:left="1400"/>
    </w:pPr>
    <w:rPr>
      <w:rFonts w:ascii="Arial" w:hAnsi="Arial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/>
    </w:rPr>
  </w:style>
  <w:style w:type="paragraph" w:customStyle="1" w:styleId="Antetisubsol">
    <w:name w:val="Antet și subsol"/>
    <w:basedOn w:val="Normal"/>
    <w:qFormat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Address">
    <w:name w:val="HTML Address"/>
    <w:basedOn w:val="Normal"/>
    <w:qFormat/>
    <w:rPr>
      <w:i/>
      <w:iCs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/>
      <w:b/>
      <w:bCs/>
    </w:rPr>
  </w:style>
  <w:style w:type="paragraph" w:styleId="List2">
    <w:name w:val="List 2"/>
    <w:basedOn w:val="Normal"/>
    <w:qFormat/>
    <w:pPr>
      <w:ind w:leftChars="200" w:left="200" w:hangingChars="200" w:hanging="200"/>
    </w:pPr>
  </w:style>
  <w:style w:type="paragraph" w:styleId="List3">
    <w:name w:val="List 3"/>
    <w:basedOn w:val="Normal"/>
    <w:qFormat/>
    <w:pPr>
      <w:ind w:leftChars="400" w:left="400" w:hangingChars="200" w:hanging="200"/>
    </w:pPr>
  </w:style>
  <w:style w:type="paragraph" w:styleId="List4">
    <w:name w:val="List 4"/>
    <w:basedOn w:val="Normal"/>
    <w:qFormat/>
    <w:pPr>
      <w:ind w:leftChars="600" w:left="600" w:hangingChars="200" w:hanging="200"/>
    </w:pPr>
  </w:style>
  <w:style w:type="paragraph" w:styleId="List5">
    <w:name w:val="List 5"/>
    <w:basedOn w:val="Normal"/>
    <w:qFormat/>
    <w:pPr>
      <w:ind w:leftChars="800" w:left="8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200"/>
    </w:pPr>
  </w:style>
  <w:style w:type="paragraph" w:styleId="ListContinue2">
    <w:name w:val="List Continue 2"/>
    <w:basedOn w:val="Normal"/>
    <w:pPr>
      <w:spacing w:after="120"/>
      <w:ind w:leftChars="400" w:left="400"/>
    </w:pPr>
  </w:style>
  <w:style w:type="paragraph" w:styleId="ListContinue3">
    <w:name w:val="List Continue 3"/>
    <w:basedOn w:val="Normal"/>
    <w:pPr>
      <w:spacing w:after="120"/>
      <w:ind w:leftChars="600" w:left="600"/>
    </w:pPr>
  </w:style>
  <w:style w:type="paragraph" w:styleId="ListContinue4">
    <w:name w:val="List Continue 4"/>
    <w:basedOn w:val="Normal"/>
    <w:pPr>
      <w:spacing w:after="120"/>
      <w:ind w:leftChars="800" w:left="800"/>
    </w:pPr>
  </w:style>
  <w:style w:type="paragraph" w:styleId="ListContinue5">
    <w:name w:val="List Continue 5"/>
    <w:basedOn w:val="Normal"/>
    <w:pPr>
      <w:spacing w:after="120"/>
      <w:ind w:leftChars="1000" w:left="10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Chars="500" w:left="500" w:hangingChars="500" w:hanging="500"/>
    </w:pPr>
    <w:rPr>
      <w:rFonts w:ascii="Arial" w:hAnsi="Arial"/>
    </w:rPr>
  </w:style>
  <w:style w:type="paragraph" w:styleId="NormalWeb">
    <w:name w:val="Normal (Web)"/>
    <w:basedOn w:val="Normal"/>
    <w:qFormat/>
  </w:style>
  <w:style w:type="paragraph" w:styleId="NormalIndent">
    <w:name w:val="Normal Indent"/>
    <w:basedOn w:val="Normal"/>
    <w:qFormat/>
    <w:pPr>
      <w:ind w:firstLineChars="200" w:firstLine="20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paragraph" w:styleId="PlainText">
    <w:name w:val="Plain Text"/>
    <w:basedOn w:val="Normal"/>
    <w:qFormat/>
    <w:rPr>
      <w:rFonts w:ascii="SimSun" w:hAnsi="SimSun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2100"/>
    </w:p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TableofAuthorities">
    <w:name w:val="table of authorities"/>
    <w:basedOn w:val="Normal"/>
    <w:next w:val="Normal"/>
    <w:pPr>
      <w:ind w:leftChars="200" w:left="20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200"/>
    </w:pPr>
  </w:style>
  <w:style w:type="paragraph" w:styleId="TOC3">
    <w:name w:val="toc 3"/>
    <w:basedOn w:val="Normal"/>
    <w:next w:val="Normal"/>
    <w:pPr>
      <w:ind w:leftChars="400" w:left="400"/>
    </w:pPr>
  </w:style>
  <w:style w:type="paragraph" w:styleId="TOC4">
    <w:name w:val="toc 4"/>
    <w:basedOn w:val="Normal"/>
    <w:next w:val="Normal"/>
    <w:pPr>
      <w:ind w:leftChars="600" w:left="600"/>
    </w:pPr>
  </w:style>
  <w:style w:type="paragraph" w:styleId="TOC5">
    <w:name w:val="toc 5"/>
    <w:basedOn w:val="Normal"/>
    <w:next w:val="Normal"/>
    <w:pPr>
      <w:ind w:leftChars="800" w:left="800"/>
    </w:pPr>
  </w:style>
  <w:style w:type="paragraph" w:styleId="TOC6">
    <w:name w:val="toc 6"/>
    <w:basedOn w:val="Normal"/>
    <w:next w:val="Normal"/>
    <w:pPr>
      <w:ind w:leftChars="1000" w:left="1000"/>
    </w:pPr>
  </w:style>
  <w:style w:type="paragraph" w:styleId="TOC7">
    <w:name w:val="toc 7"/>
    <w:basedOn w:val="Normal"/>
    <w:next w:val="Normal"/>
    <w:pPr>
      <w:ind w:leftChars="1200" w:left="1200"/>
    </w:pPr>
  </w:style>
  <w:style w:type="paragraph" w:styleId="TOC8">
    <w:name w:val="toc 8"/>
    <w:basedOn w:val="Normal"/>
    <w:next w:val="Normal"/>
    <w:pPr>
      <w:ind w:leftChars="1400" w:left="1400"/>
    </w:pPr>
  </w:style>
  <w:style w:type="paragraph" w:styleId="TOC9">
    <w:name w:val="toc 9"/>
    <w:basedOn w:val="Normal"/>
    <w:next w:val="Normal"/>
    <w:pPr>
      <w:ind w:leftChars="1600" w:left="1600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NoSpacing">
    <w:name w:val="No Spacing"/>
    <w:uiPriority w:val="1"/>
    <w:qFormat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ninutcadru">
    <w:name w:val="Conținut cadru"/>
    <w:basedOn w:val="Normal"/>
    <w:qFormat/>
  </w:style>
  <w:style w:type="numbering" w:customStyle="1" w:styleId="Niciolist">
    <w:name w:val="Nicio listă"/>
    <w:uiPriority w:val="99"/>
    <w:semiHidden/>
    <w:unhideWhenUsed/>
    <w:qFormat/>
  </w:style>
  <w:style w:type="table" w:styleId="Table3Deffects1">
    <w:name w:val="Table 3D effects 1"/>
    <w:basedOn w:val="TableNormal"/>
    <w:pPr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jc w:val="both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jc w:val="both"/>
    </w:pPr>
    <w:rPr>
      <w:b/>
      <w:bCs/>
    </w:rPr>
    <w:tblPr>
      <w:tblStyleColBandSize w:val="1"/>
    </w:tblPr>
    <w:tblStylePr w:type="firstRow"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jc w:val="both"/>
    </w:pPr>
    <w:tblPr>
      <w:tblStyleColBandSize w:val="1"/>
    </w:tblPr>
    <w:tblStylePr w:type="firstRow"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TableProfessional">
    <w:name w:val="Table Professional"/>
    <w:basedOn w:val="TableNormal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tblPr>
      <w:tblBorders>
        <w:top w:val="single" w:sz="8" w:space="0" w:color="000000"/>
        <w:bottom w:val="single" w:sz="8" w:space="0" w:color="000000"/>
      </w:tblBorders>
    </w:tblPr>
    <w:tblStylePr w:type="firstRow"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tblPr>
      <w:tblBorders>
        <w:top w:val="single" w:sz="8" w:space="0" w:color="4F81BD"/>
        <w:bottom w:val="single" w:sz="8" w:space="0" w:color="4F81BD"/>
      </w:tblBorders>
    </w:tblPr>
    <w:tblStylePr w:type="firstRow"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tblPr>
      <w:tblBorders>
        <w:top w:val="single" w:sz="8" w:space="0" w:color="C0504D"/>
        <w:bottom w:val="single" w:sz="8" w:space="0" w:color="C0504D"/>
      </w:tblBorders>
    </w:tblPr>
    <w:tblStylePr w:type="firstRow"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tblPr>
      <w:tblBorders>
        <w:top w:val="single" w:sz="8" w:space="0" w:color="9BBB59"/>
        <w:bottom w:val="single" w:sz="8" w:space="0" w:color="9BBB59"/>
      </w:tblBorders>
    </w:tblPr>
    <w:tblStylePr w:type="firstRow"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tblPr>
      <w:tblBorders>
        <w:top w:val="single" w:sz="8" w:space="0" w:color="8064A2"/>
        <w:bottom w:val="single" w:sz="8" w:space="0" w:color="8064A2"/>
      </w:tblBorders>
    </w:tblPr>
    <w:tblStylePr w:type="firstRow"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tblPr>
      <w:tblBorders>
        <w:top w:val="single" w:sz="8" w:space="0" w:color="4BACC6"/>
        <w:bottom w:val="single" w:sz="8" w:space="0" w:color="4BACC6"/>
      </w:tblBorders>
    </w:tblPr>
    <w:tblStylePr w:type="firstRow"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tblPr>
      <w:tblBorders>
        <w:top w:val="single" w:sz="8" w:space="0" w:color="F79646"/>
        <w:bottom w:val="single" w:sz="8" w:space="0" w:color="F79646"/>
      </w:tblBorders>
    </w:tblPr>
    <w:tblStylePr w:type="firstRow"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</w:rPr>
      <w:tblPr/>
      <w:tcPr>
        <w:shd w:val="clear" w:color="auto" w:fill="E6E6E6"/>
      </w:tcPr>
    </w:tblStylePr>
    <w:tblStylePr w:type="lastRow">
      <w:rPr>
        <w:b/>
        <w:bCs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</w:rPr>
      <w:tblPr/>
      <w:tcPr>
        <w:shd w:val="clear" w:color="auto" w:fill="EDF2F8"/>
      </w:tcPr>
    </w:tblStylePr>
    <w:tblStylePr w:type="lastRow">
      <w:rPr>
        <w:b/>
        <w:bCs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</w:rPr>
      <w:tblPr/>
      <w:tcPr>
        <w:shd w:val="clear" w:color="auto" w:fill="F8EDED"/>
      </w:tcPr>
    </w:tblStylePr>
    <w:tblStylePr w:type="lastRow">
      <w:rPr>
        <w:b/>
        <w:bCs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</w:rPr>
      <w:tblPr/>
      <w:tcPr>
        <w:shd w:val="clear" w:color="auto" w:fill="F5F8EE"/>
      </w:tcPr>
    </w:tblStylePr>
    <w:tblStylePr w:type="lastRow">
      <w:rPr>
        <w:b/>
        <w:bCs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</w:rPr>
      <w:tblPr/>
      <w:tcPr>
        <w:shd w:val="clear" w:color="auto" w:fill="F2EFF6"/>
      </w:tcPr>
    </w:tblStylePr>
    <w:tblStylePr w:type="lastRow">
      <w:rPr>
        <w:b/>
        <w:bCs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</w:rPr>
      <w:tblPr/>
      <w:tcPr>
        <w:shd w:val="clear" w:color="auto" w:fill="EDF6F9"/>
      </w:tcPr>
    </w:tblStylePr>
    <w:tblStylePr w:type="lastRow">
      <w:rPr>
        <w:b/>
        <w:bCs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</w:rPr>
      <w:tblPr/>
      <w:tcPr>
        <w:shd w:val="clear" w:color="auto" w:fill="FEF4EC"/>
      </w:tcPr>
    </w:tblStylePr>
    <w:tblStylePr w:type="lastRow">
      <w:rPr>
        <w:b/>
        <w:bCs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</w:style>
  <w:style w:type="table" w:styleId="ColorfulShading-Accent1">
    <w:name w:val="Colorful Shading Accent 1"/>
    <w:basedOn w:val="TableNormal"/>
    <w:uiPriority w:val="71"/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</w:style>
  <w:style w:type="table" w:styleId="ColorfulShading-Accent2">
    <w:name w:val="Colorful Shading Accent 2"/>
    <w:basedOn w:val="TableNormal"/>
    <w:uiPriority w:val="71"/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</w:style>
  <w:style w:type="table" w:styleId="ColorfulShading-Accent3">
    <w:name w:val="Colorful Shading Accent 3"/>
    <w:basedOn w:val="TableNormal"/>
    <w:uiPriority w:val="71"/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</w:style>
  <w:style w:type="table" w:styleId="ColorfulShading-Accent5">
    <w:name w:val="Colorful Shading Accent 5"/>
    <w:basedOn w:val="TableNormal"/>
    <w:uiPriority w:val="71"/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</w:style>
  <w:style w:type="table" w:styleId="ColorfulShading-Accent6">
    <w:name w:val="Colorful Shading Accent 6"/>
    <w:basedOn w:val="TableNormal"/>
    <w:uiPriority w:val="71"/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</w:rPr>
      <w:tblPr/>
      <w:tcPr>
        <w:shd w:val="clear" w:color="auto" w:fill="999999"/>
      </w:tcPr>
    </w:tblStylePr>
    <w:tblStylePr w:type="firstCol">
      <w:tblPr/>
      <w:tcPr>
        <w:shd w:val="clear" w:color="auto" w:fill="000000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</w:rPr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</w:rPr>
      <w:tblPr/>
      <w:tcPr>
        <w:shd w:val="clear" w:color="auto" w:fill="E5B8B7"/>
      </w:tcPr>
    </w:tblStylePr>
    <w:tblStylePr w:type="firstCol">
      <w:tblPr/>
      <w:tcPr>
        <w:shd w:val="clear" w:color="auto" w:fill="943634"/>
      </w:tcPr>
    </w:tblStylePr>
    <w:tblStylePr w:type="lastCol"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</w:rPr>
      <w:tblPr/>
      <w:tcPr>
        <w:shd w:val="clear" w:color="auto" w:fill="D6E3BC"/>
      </w:tcPr>
    </w:tblStylePr>
    <w:tblStylePr w:type="firstCol">
      <w:tblPr/>
      <w:tcPr>
        <w:shd w:val="clear" w:color="auto" w:fill="76923C"/>
      </w:tcPr>
    </w:tblStylePr>
    <w:tblStylePr w:type="lastCol"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</w:rPr>
      <w:tblPr/>
      <w:tcPr>
        <w:shd w:val="clear" w:color="auto" w:fill="CCC0D9"/>
      </w:tcPr>
    </w:tblStylePr>
    <w:tblStylePr w:type="firstCol">
      <w:tblPr/>
      <w:tcPr>
        <w:shd w:val="clear" w:color="auto" w:fill="5F497A"/>
      </w:tcPr>
    </w:tblStylePr>
    <w:tblStylePr w:type="lastCol"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</w:rPr>
      <w:tblPr/>
      <w:tcPr>
        <w:shd w:val="clear" w:color="auto" w:fill="B6DDE8"/>
      </w:tcPr>
    </w:tblStylePr>
    <w:tblStylePr w:type="firstCol">
      <w:tblPr/>
      <w:tcPr>
        <w:shd w:val="clear" w:color="auto" w:fill="31849B"/>
      </w:tcPr>
    </w:tblStylePr>
    <w:tblStylePr w:type="lastCol"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</w:rPr>
      <w:tblPr/>
      <w:tcPr>
        <w:shd w:val="clear" w:color="auto" w:fill="FBD4B4"/>
      </w:tcPr>
    </w:tblStylePr>
    <w:tblStylePr w:type="firstCol">
      <w:tblPr/>
      <w:tcPr>
        <w:shd w:val="clear" w:color="auto" w:fill="E36C0A"/>
      </w:tcPr>
    </w:tblStylePr>
    <w:tblStylePr w:type="lastCol"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4968B4"/>
    <w:rPr>
      <w:rFonts w:ascii="Times New Roman" w:eastAsia="SimSun" w:hAnsi="Times New Roman" w:cs="Arial"/>
      <w:kern w:val="2"/>
      <w:sz w:val="18"/>
      <w:szCs w:val="18"/>
      <w:lang w:val="ro-RO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0E3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1480</Words>
  <Characters>9239</Characters>
  <Application>Microsoft Office Word</Application>
  <DocSecurity>0</DocSecurity>
  <Lines>318</Lines>
  <Paragraphs>170</Paragraphs>
  <ScaleCrop>false</ScaleCrop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Sergiu Serban</cp:lastModifiedBy>
  <cp:revision>14</cp:revision>
  <dcterms:created xsi:type="dcterms:W3CDTF">2026-06-16T11:01:00Z</dcterms:created>
  <dcterms:modified xsi:type="dcterms:W3CDTF">2026-06-17T07:56:00Z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BA7CFA1579074ACA9C74EF174D709193_11</vt:lpwstr>
  </property>
  <property fmtid="{D5CDD505-2E9C-101B-9397-08002B2CF9AE}" pid="3" name="KSOProductBuildVer">
    <vt:lpwstr>1033-12.2.0.22222</vt:lpwstr>
  </property>
</Properties>
</file>